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491"/>
        <w:gridCol w:w="15"/>
        <w:gridCol w:w="240"/>
        <w:gridCol w:w="12"/>
        <w:gridCol w:w="1776"/>
        <w:gridCol w:w="837"/>
        <w:gridCol w:w="2697"/>
      </w:tblGrid>
      <w:tr w:rsidR="00C16C5A" w:rsidTr="00D02F76">
        <w:trPr>
          <w:trHeight w:val="608"/>
        </w:trPr>
        <w:tc>
          <w:tcPr>
            <w:tcW w:w="10602" w:type="dxa"/>
            <w:gridSpan w:val="8"/>
            <w:tcBorders>
              <w:top w:val="single" w:sz="12" w:space="0" w:color="auto"/>
              <w:left w:val="single" w:sz="12" w:space="0" w:color="auto"/>
              <w:bottom w:val="nil"/>
              <w:right w:val="single" w:sz="12" w:space="0" w:color="auto"/>
            </w:tcBorders>
            <w:vAlign w:val="center"/>
          </w:tcPr>
          <w:p w:rsidR="00C16C5A" w:rsidRDefault="003B7B26" w:rsidP="002F7A5C">
            <w:pPr>
              <w:spacing w:after="0" w:line="240" w:lineRule="auto"/>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7216" behindDoc="0" locked="0" layoutInCell="1" allowOverlap="1" wp14:anchorId="780F60F5" wp14:editId="0107939D">
                  <wp:simplePos x="0" y="0"/>
                  <wp:positionH relativeFrom="margin">
                    <wp:align>center</wp:align>
                  </wp:positionH>
                  <wp:positionV relativeFrom="margin">
                    <wp:align>top</wp:align>
                  </wp:positionV>
                  <wp:extent cx="6732270" cy="328930"/>
                  <wp:effectExtent l="0" t="0" r="0" b="0"/>
                  <wp:wrapSquare wrapText="bothSides"/>
                  <wp:docPr id="34" name="Picture 34"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73227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C5A" w:rsidRDefault="00C16C5A" w:rsidP="002F7A5C">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2C5DDB">
              <w:rPr>
                <w:rFonts w:ascii="Times New Roman" w:hAnsi="Times New Roman"/>
                <w:b/>
                <w:sz w:val="16"/>
                <w:szCs w:val="16"/>
              </w:rPr>
              <w:t xml:space="preserve">Berhad </w:t>
            </w:r>
            <w:r w:rsidR="009552A4" w:rsidRPr="00D02F76">
              <w:rPr>
                <w:rFonts w:ascii="Times New Roman" w:hAnsi="Times New Roman"/>
                <w:sz w:val="16"/>
                <w:szCs w:val="16"/>
              </w:rPr>
              <w:t>(196901000166 (8515-D))</w:t>
            </w:r>
          </w:p>
          <w:p w:rsidR="00AB28F2" w:rsidRDefault="00C16C5A" w:rsidP="002F7A5C">
            <w:pPr>
              <w:spacing w:after="0" w:line="240" w:lineRule="auto"/>
              <w:jc w:val="center"/>
              <w:rPr>
                <w:rFonts w:ascii="Times New Roman" w:hAnsi="Times New Roman"/>
                <w:b/>
                <w:sz w:val="16"/>
                <w:szCs w:val="16"/>
              </w:rPr>
            </w:pPr>
            <w:r>
              <w:rPr>
                <w:rFonts w:ascii="Times New Roman" w:hAnsi="Times New Roman"/>
                <w:b/>
                <w:sz w:val="16"/>
                <w:szCs w:val="16"/>
              </w:rPr>
              <w:t>EXPORT CREDIT REFINANCING (ECR) APPLICATION</w:t>
            </w:r>
          </w:p>
          <w:p w:rsidR="00C16C5A" w:rsidRDefault="00C16C5A" w:rsidP="002F7A5C">
            <w:pPr>
              <w:spacing w:after="0" w:line="240" w:lineRule="auto"/>
              <w:jc w:val="center"/>
              <w:rPr>
                <w:rFonts w:ascii="Times New Roman" w:hAnsi="Times New Roman"/>
                <w:sz w:val="16"/>
                <w:szCs w:val="16"/>
              </w:rPr>
            </w:pPr>
          </w:p>
        </w:tc>
      </w:tr>
      <w:tr w:rsidR="00C16C5A" w:rsidTr="00D02F76">
        <w:trPr>
          <w:trHeight w:val="648"/>
        </w:trPr>
        <w:tc>
          <w:tcPr>
            <w:tcW w:w="5280" w:type="dxa"/>
            <w:gridSpan w:val="4"/>
            <w:tcBorders>
              <w:top w:val="nil"/>
              <w:left w:val="single" w:sz="12" w:space="0" w:color="auto"/>
              <w:bottom w:val="single" w:sz="2" w:space="0" w:color="auto"/>
              <w:right w:val="nil"/>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xml:space="preserve">Please mark </w:t>
            </w:r>
            <w:r w:rsidR="003B7B26" w:rsidRPr="00C16C5A">
              <w:rPr>
                <w:rFonts w:ascii="Times New Roman" w:hAnsi="Times New Roman"/>
                <w:noProof/>
                <w:sz w:val="16"/>
                <w:szCs w:val="16"/>
              </w:rPr>
              <w:drawing>
                <wp:inline distT="0" distB="0" distL="0" distR="0" wp14:anchorId="1AB6A436" wp14:editId="6BC66B9B">
                  <wp:extent cx="85725" cy="95250"/>
                  <wp:effectExtent l="0" t="0" r="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4"/>
            <w:tcBorders>
              <w:top w:val="nil"/>
              <w:left w:val="nil"/>
              <w:bottom w:val="single" w:sz="2" w:space="0" w:color="auto"/>
              <w:right w:val="single" w:sz="12" w:space="0" w:color="auto"/>
            </w:tcBorders>
            <w:vAlign w:val="center"/>
          </w:tcPr>
          <w:p w:rsidR="00C16C5A" w:rsidRDefault="00FC720D" w:rsidP="00D02F76">
            <w:pPr>
              <w:spacing w:after="0" w:line="240" w:lineRule="auto"/>
              <w:ind w:left="-78" w:firstLine="1173"/>
              <w:rPr>
                <w:rFonts w:ascii="Times New Roman" w:hAnsi="Times New Roman"/>
                <w:b/>
                <w:noProof/>
                <w:sz w:val="16"/>
                <w:szCs w:val="16"/>
              </w:rPr>
            </w:pPr>
            <w:r>
              <w:rPr>
                <w:rFonts w:ascii="Times New Roman" w:hAnsi="Times New Roman"/>
                <w:sz w:val="16"/>
                <w:szCs w:val="16"/>
              </w:rPr>
              <w:t xml:space="preserve"> </w:t>
            </w:r>
            <w:r w:rsidR="00BA343D">
              <w:rPr>
                <w:rFonts w:ascii="Times New Roman" w:hAnsi="Times New Roman"/>
                <w:sz w:val="16"/>
                <w:szCs w:val="16"/>
              </w:rPr>
              <w:t xml:space="preserve">                     </w:t>
            </w:r>
            <w:r w:rsidR="00843E22" w:rsidRPr="00843E22">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474113431"/>
                <w:placeholder>
                  <w:docPart w:val="DefaultPlaceholder_-1854013438"/>
                </w:placeholder>
                <w:date>
                  <w:dateFormat w:val="dd/MM/yyyy"/>
                  <w:lid w:val="en-GB"/>
                  <w:storeMappedDataAs w:val="dateTime"/>
                  <w:calendar w:val="gregorian"/>
                </w:date>
              </w:sdtPr>
              <w:sdtEndPr/>
              <w:sdtContent>
                <w:r w:rsidR="00BA343D">
                  <w:rPr>
                    <w:rFonts w:ascii="Times New Roman" w:hAnsi="Times New Roman"/>
                    <w:sz w:val="16"/>
                    <w:szCs w:val="16"/>
                  </w:rPr>
                  <w:t>DD/MM/YYYY</w:t>
                </w:r>
              </w:sdtContent>
            </w:sdt>
            <w:r w:rsidR="00843E22" w:rsidRPr="00843E22">
              <w:rPr>
                <w:rFonts w:ascii="Times New Roman" w:hAnsi="Times New Roman"/>
                <w:sz w:val="16"/>
                <w:szCs w:val="16"/>
              </w:rPr>
              <w:t xml:space="preserve"> </w:t>
            </w:r>
          </w:p>
        </w:tc>
      </w:tr>
      <w:tr w:rsidR="00C16C5A" w:rsidTr="00D02F76">
        <w:trPr>
          <w:trHeight w:val="409"/>
        </w:trPr>
        <w:tc>
          <w:tcPr>
            <w:tcW w:w="10602" w:type="dxa"/>
            <w:gridSpan w:val="8"/>
            <w:tcBorders>
              <w:top w:val="single" w:sz="2" w:space="0" w:color="auto"/>
              <w:left w:val="single" w:sz="12" w:space="0" w:color="auto"/>
              <w:bottom w:val="single" w:sz="4" w:space="0" w:color="auto"/>
              <w:right w:val="single" w:sz="12" w:space="0" w:color="auto"/>
            </w:tcBorders>
            <w:vAlign w:val="center"/>
          </w:tcPr>
          <w:p w:rsidR="00C16C5A" w:rsidRDefault="00C16C5A" w:rsidP="002F7A5C">
            <w:pPr>
              <w:spacing w:after="0"/>
              <w:rPr>
                <w:rFonts w:ascii="Times New Roman" w:hAnsi="Times New Roman"/>
                <w:sz w:val="16"/>
                <w:szCs w:val="16"/>
              </w:rPr>
            </w:pPr>
          </w:p>
          <w:bookmarkStart w:id="0" w:name="Check1"/>
          <w:bookmarkStart w:id="1" w:name="_GoBack"/>
          <w:p w:rsidR="00C16C5A" w:rsidRDefault="00C16C5A" w:rsidP="002F7A5C">
            <w:pPr>
              <w:spacing w:after="0"/>
              <w:rPr>
                <w:rFonts w:ascii="Times New Roman" w:hAnsi="Times New Roman"/>
                <w:sz w:val="16"/>
                <w:szCs w:val="16"/>
              </w:rPr>
            </w:pPr>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D02F76">
              <w:fldChar w:fldCharType="separate"/>
            </w:r>
            <w:r>
              <w:fldChar w:fldCharType="end"/>
            </w:r>
            <w:bookmarkEnd w:id="0"/>
            <w:bookmarkEnd w:id="1"/>
            <w:r>
              <w:rPr>
                <w:rFonts w:ascii="Times New Roman" w:hAnsi="Times New Roman"/>
                <w:sz w:val="16"/>
                <w:szCs w:val="16"/>
              </w:rPr>
              <w:t xml:space="preserve">  Pre Shipment      </w:t>
            </w:r>
            <w:r>
              <w:rPr>
                <w:rFonts w:ascii="Times New Roman" w:hAnsi="Times New Roman"/>
                <w:sz w:val="16"/>
                <w:szCs w:val="16"/>
              </w:rPr>
              <w:tab/>
              <w:t xml:space="preserve">            </w:t>
            </w:r>
            <w:r>
              <w:rPr>
                <w:rFonts w:ascii="Times New Roman" w:hAnsi="Times New Roman"/>
                <w:sz w:val="16"/>
                <w:szCs w:val="16"/>
              </w:rPr>
              <w:tab/>
            </w:r>
            <w:r w:rsidR="002C5DDB">
              <w:rPr>
                <w:rFonts w:ascii="Times New Roman" w:hAnsi="Times New Roman"/>
                <w:sz w:val="16"/>
                <w:szCs w:val="16"/>
              </w:rPr>
              <w:t xml:space="preserve">                                                                              </w:t>
            </w:r>
            <w:r w:rsidR="00835E8A" w:rsidRPr="00835E8A">
              <w:rPr>
                <w:rFonts w:ascii="Times New Roman" w:hAnsi="Times New Roman"/>
                <w:sz w:val="16"/>
              </w:rPr>
              <w:fldChar w:fldCharType="begin">
                <w:ffData>
                  <w:name w:val="Check2"/>
                  <w:enabled/>
                  <w:calcOnExit w:val="0"/>
                  <w:checkBox>
                    <w:sizeAuto/>
                    <w:default w:val="0"/>
                  </w:checkBox>
                </w:ffData>
              </w:fldChar>
            </w:r>
            <w:bookmarkStart w:id="2" w:name="Check2"/>
            <w:r w:rsidR="00835E8A" w:rsidRPr="00835E8A">
              <w:rPr>
                <w:rFonts w:ascii="Times New Roman" w:hAnsi="Times New Roman"/>
                <w:sz w:val="16"/>
              </w:rPr>
              <w:instrText xml:space="preserve"> FORMCHECKBOX </w:instrText>
            </w:r>
            <w:r w:rsidR="00D02F76">
              <w:rPr>
                <w:rFonts w:ascii="Times New Roman" w:hAnsi="Times New Roman"/>
                <w:sz w:val="16"/>
              </w:rPr>
            </w:r>
            <w:r w:rsidR="00D02F76">
              <w:rPr>
                <w:rFonts w:ascii="Times New Roman" w:hAnsi="Times New Roman"/>
                <w:sz w:val="16"/>
              </w:rPr>
              <w:fldChar w:fldCharType="separate"/>
            </w:r>
            <w:r w:rsidR="00835E8A" w:rsidRPr="00835E8A">
              <w:rPr>
                <w:rFonts w:ascii="Times New Roman" w:hAnsi="Times New Roman"/>
                <w:sz w:val="16"/>
              </w:rPr>
              <w:fldChar w:fldCharType="end"/>
            </w:r>
            <w:bookmarkEnd w:id="2"/>
            <w:r>
              <w:rPr>
                <w:rFonts w:ascii="Times New Roman" w:hAnsi="Times New Roman"/>
                <w:sz w:val="16"/>
                <w:szCs w:val="16"/>
              </w:rPr>
              <w:t xml:space="preserve"> Post Shipment</w:t>
            </w:r>
          </w:p>
          <w:p w:rsidR="00C16C5A" w:rsidRDefault="00C16C5A" w:rsidP="002F7A5C">
            <w:pPr>
              <w:spacing w:after="0"/>
              <w:rPr>
                <w:rFonts w:ascii="Times New Roman" w:hAnsi="Times New Roman"/>
                <w:sz w:val="16"/>
                <w:szCs w:val="16"/>
              </w:rPr>
            </w:pPr>
          </w:p>
        </w:tc>
      </w:tr>
      <w:bookmarkStart w:id="3" w:name="Check3"/>
      <w:tr w:rsidR="00C16C5A" w:rsidTr="00D02F76">
        <w:trPr>
          <w:trHeight w:val="488"/>
        </w:trPr>
        <w:tc>
          <w:tcPr>
            <w:tcW w:w="10602" w:type="dxa"/>
            <w:gridSpan w:val="8"/>
            <w:tcBorders>
              <w:top w:val="single" w:sz="2" w:space="0" w:color="auto"/>
              <w:left w:val="single" w:sz="12" w:space="0" w:color="auto"/>
              <w:bottom w:val="single" w:sz="4" w:space="0" w:color="auto"/>
              <w:right w:val="single" w:sz="12" w:space="0" w:color="auto"/>
            </w:tcBorders>
            <w:vAlign w:val="center"/>
          </w:tcPr>
          <w:p w:rsidR="00C16C5A" w:rsidRDefault="00C16C5A" w:rsidP="00843E22">
            <w:pPr>
              <w:spacing w:after="0"/>
              <w:rPr>
                <w:rFonts w:ascii="Times New Roman" w:hAnsi="Times New Roman"/>
                <w:sz w:val="16"/>
                <w:szCs w:val="16"/>
              </w:rPr>
            </w:pPr>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3"/>
            <w:r>
              <w:rPr>
                <w:rFonts w:ascii="Times New Roman" w:hAnsi="Times New Roman"/>
                <w:sz w:val="16"/>
                <w:szCs w:val="16"/>
              </w:rPr>
              <w:t xml:space="preserve">  Lodgement</w:t>
            </w: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r>
            <w:bookmarkStart w:id="4" w:name="Check4"/>
            <w:r>
              <w:fldChar w:fldCharType="begin">
                <w:ffData>
                  <w:name w:val="Check4"/>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4"/>
            <w:r>
              <w:rPr>
                <w:rFonts w:ascii="Times New Roman" w:hAnsi="Times New Roman"/>
                <w:sz w:val="16"/>
                <w:szCs w:val="16"/>
              </w:rPr>
              <w:t xml:space="preserve"> Drawdown      </w:t>
            </w:r>
            <w:r>
              <w:rPr>
                <w:rFonts w:ascii="Times New Roman" w:hAnsi="Times New Roman"/>
                <w:sz w:val="16"/>
                <w:szCs w:val="16"/>
              </w:rPr>
              <w:tab/>
              <w:t xml:space="preserve">           </w:t>
            </w:r>
            <w:r>
              <w:rPr>
                <w:rFonts w:ascii="Times New Roman" w:hAnsi="Times New Roman"/>
                <w:sz w:val="16"/>
                <w:szCs w:val="16"/>
              </w:rPr>
              <w:tab/>
              <w:t xml:space="preserve">      </w:t>
            </w:r>
            <w:bookmarkStart w:id="5" w:name="Check5"/>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5"/>
            <w:r>
              <w:rPr>
                <w:rFonts w:ascii="Times New Roman" w:hAnsi="Times New Roman"/>
                <w:sz w:val="16"/>
                <w:szCs w:val="16"/>
              </w:rPr>
              <w:t xml:space="preserve"> Liquidation (*Partial/Full)           </w:t>
            </w:r>
            <w:bookmarkStart w:id="6" w:name="Check6"/>
            <w:r w:rsidR="00843E22">
              <w:rPr>
                <w:rFonts w:ascii="Times New Roman" w:hAnsi="Times New Roman"/>
                <w:sz w:val="16"/>
                <w:szCs w:val="16"/>
              </w:rPr>
              <w:t xml:space="preserve">                 </w:t>
            </w:r>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6"/>
            <w:r>
              <w:rPr>
                <w:rFonts w:ascii="Times New Roman" w:hAnsi="Times New Roman"/>
                <w:sz w:val="16"/>
                <w:szCs w:val="16"/>
              </w:rPr>
              <w:t xml:space="preserve">  Rollover</w:t>
            </w:r>
          </w:p>
        </w:tc>
      </w:tr>
      <w:tr w:rsidR="00C16C5A" w:rsidTr="00D02F76">
        <w:trPr>
          <w:trHeight w:val="1745"/>
        </w:trPr>
        <w:tc>
          <w:tcPr>
            <w:tcW w:w="5292" w:type="dxa"/>
            <w:gridSpan w:val="5"/>
            <w:tcBorders>
              <w:top w:val="single" w:sz="4" w:space="0" w:color="auto"/>
              <w:left w:val="single" w:sz="12" w:space="0" w:color="auto"/>
              <w:bottom w:val="single" w:sz="4" w:space="0" w:color="auto"/>
              <w:right w:val="single" w:sz="4" w:space="0" w:color="auto"/>
            </w:tcBorders>
          </w:tcPr>
          <w:p w:rsidR="00C16C5A" w:rsidRDefault="00C16C5A" w:rsidP="002F7A5C">
            <w:pPr>
              <w:spacing w:after="0" w:line="240" w:lineRule="auto"/>
              <w:rPr>
                <w:rFonts w:ascii="Times New Roman" w:hAnsi="Times New Roman"/>
                <w:sz w:val="16"/>
                <w:szCs w:val="16"/>
              </w:rPr>
            </w:pPr>
          </w:p>
          <w:p w:rsidR="00C16C5A" w:rsidRDefault="00C16C5A" w:rsidP="000E0C36">
            <w:pPr>
              <w:spacing w:after="0"/>
              <w:rPr>
                <w:rFonts w:ascii="Times New Roman" w:hAnsi="Times New Roman"/>
                <w:sz w:val="16"/>
                <w:szCs w:val="16"/>
              </w:rPr>
            </w:pPr>
            <w:r>
              <w:rPr>
                <w:rFonts w:ascii="Times New Roman" w:hAnsi="Times New Roman"/>
                <w:sz w:val="16"/>
                <w:szCs w:val="16"/>
              </w:rPr>
              <w:t xml:space="preserve">1.   *Direct Exporter/Indirect </w:t>
            </w:r>
            <w:r w:rsidR="002C5DDB">
              <w:rPr>
                <w:rFonts w:ascii="Times New Roman" w:hAnsi="Times New Roman"/>
                <w:sz w:val="16"/>
                <w:szCs w:val="16"/>
              </w:rPr>
              <w:t>Exporter (</w:t>
            </w:r>
            <w:r>
              <w:rPr>
                <w:rFonts w:ascii="Times New Roman" w:hAnsi="Times New Roman"/>
                <w:sz w:val="16"/>
                <w:szCs w:val="16"/>
              </w:rPr>
              <w:t>Full Name &amp; Address):</w:t>
            </w:r>
          </w:p>
          <w:p w:rsidR="00317E6C" w:rsidRPr="005916A6" w:rsidRDefault="00317E6C" w:rsidP="00317E6C">
            <w:pPr>
              <w:spacing w:after="0"/>
              <w:ind w:left="162"/>
              <w:rPr>
                <w:rFonts w:ascii="Times New Roman" w:hAnsi="Times New Roman"/>
                <w:sz w:val="16"/>
                <w:szCs w:val="16"/>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Pr>
                <w:rFonts w:ascii="Times New Roman" w:hAnsi="Times New Roman"/>
                <w:sz w:val="16"/>
                <w:szCs w:val="16"/>
                <w:lang w:val="ms-MY"/>
              </w:rPr>
              <w:fldChar w:fldCharType="end"/>
            </w:r>
          </w:p>
          <w:p w:rsidR="00317E6C" w:rsidRPr="005916A6" w:rsidRDefault="00317E6C" w:rsidP="00317E6C">
            <w:pPr>
              <w:spacing w:after="0"/>
              <w:ind w:left="162"/>
              <w:rPr>
                <w:rFonts w:ascii="Times New Roman" w:hAnsi="Times New Roman"/>
                <w:sz w:val="16"/>
                <w:szCs w:val="16"/>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Pr>
                <w:rFonts w:ascii="Times New Roman" w:hAnsi="Times New Roman"/>
                <w:sz w:val="16"/>
                <w:szCs w:val="16"/>
                <w:lang w:val="ms-MY"/>
              </w:rPr>
              <w:fldChar w:fldCharType="end"/>
            </w:r>
          </w:p>
          <w:p w:rsidR="00317E6C" w:rsidRDefault="00317E6C" w:rsidP="00317E6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317E6C" w:rsidRDefault="00317E6C" w:rsidP="00317E6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C16C5A" w:rsidRDefault="00AF6B86" w:rsidP="002F7A5C">
            <w:pPr>
              <w:spacing w:after="0" w:line="240" w:lineRule="auto"/>
              <w:ind w:left="162"/>
              <w:rPr>
                <w:rFonts w:ascii="Times New Roman" w:hAnsi="Times New Roman"/>
                <w:sz w:val="16"/>
                <w:szCs w:val="16"/>
              </w:rPr>
            </w:pPr>
            <w:r>
              <w:rPr>
                <w:rFonts w:ascii="Times New Roman" w:hAnsi="Times New Roman"/>
                <w:sz w:val="16"/>
                <w:szCs w:val="16"/>
              </w:rPr>
              <w:t xml:space="preserve"> </w:t>
            </w:r>
          </w:p>
          <w:p w:rsidR="00C16C5A" w:rsidRDefault="00C16C5A" w:rsidP="00835E8A">
            <w:pPr>
              <w:spacing w:after="0" w:line="240" w:lineRule="auto"/>
              <w:rPr>
                <w:rFonts w:ascii="Times New Roman" w:hAnsi="Times New Roman"/>
                <w:sz w:val="16"/>
                <w:szCs w:val="16"/>
              </w:rPr>
            </w:pPr>
            <w:r>
              <w:rPr>
                <w:rFonts w:ascii="Times New Roman" w:hAnsi="Times New Roman"/>
                <w:sz w:val="16"/>
                <w:szCs w:val="16"/>
              </w:rPr>
              <w:t xml:space="preserve">3.   Customer Ref. No.: </w:t>
            </w:r>
            <w:bookmarkStart w:id="7" w:name="Text30"/>
            <w:r w:rsidR="00317E6C" w:rsidRPr="00AA6FCD">
              <w:rPr>
                <w:rFonts w:ascii="Times New Roman" w:hAnsi="Times New Roman"/>
                <w:sz w:val="16"/>
                <w:szCs w:val="16"/>
                <w:lang w:val="ms-MY"/>
              </w:rPr>
              <w:fldChar w:fldCharType="begin">
                <w:ffData>
                  <w:name w:val="Text30"/>
                  <w:enabled/>
                  <w:calcOnExit w:val="0"/>
                  <w:textInput>
                    <w:maxLength w:val="40"/>
                  </w:textInput>
                </w:ffData>
              </w:fldChar>
            </w:r>
            <w:r w:rsidR="00317E6C" w:rsidRPr="00AA6FCD">
              <w:rPr>
                <w:rFonts w:ascii="Times New Roman" w:hAnsi="Times New Roman"/>
                <w:sz w:val="16"/>
                <w:szCs w:val="16"/>
                <w:lang w:val="ms-MY"/>
              </w:rPr>
              <w:instrText xml:space="preserve"> FORMTEXT </w:instrText>
            </w:r>
            <w:r w:rsidR="00317E6C" w:rsidRPr="00AA6FCD">
              <w:rPr>
                <w:rFonts w:ascii="Times New Roman" w:hAnsi="Times New Roman"/>
                <w:sz w:val="16"/>
                <w:szCs w:val="16"/>
                <w:lang w:val="ms-MY"/>
              </w:rPr>
            </w:r>
            <w:r w:rsidR="00317E6C" w:rsidRPr="00AA6FCD">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317E6C" w:rsidRPr="00AA6FCD">
              <w:rPr>
                <w:rFonts w:ascii="Times New Roman" w:hAnsi="Times New Roman"/>
                <w:sz w:val="16"/>
                <w:szCs w:val="16"/>
                <w:lang w:val="ms-MY"/>
              </w:rPr>
              <w:fldChar w:fldCharType="end"/>
            </w:r>
            <w:bookmarkEnd w:id="7"/>
          </w:p>
        </w:tc>
        <w:tc>
          <w:tcPr>
            <w:tcW w:w="5310" w:type="dxa"/>
            <w:gridSpan w:val="3"/>
            <w:tcBorders>
              <w:top w:val="single" w:sz="4" w:space="0" w:color="auto"/>
              <w:left w:val="single" w:sz="4" w:space="0" w:color="auto"/>
              <w:bottom w:val="single" w:sz="4" w:space="0" w:color="auto"/>
              <w:right w:val="single" w:sz="12" w:space="0" w:color="auto"/>
            </w:tcBorders>
          </w:tcPr>
          <w:p w:rsidR="00C16C5A" w:rsidRDefault="00C16C5A" w:rsidP="002F7A5C">
            <w:pPr>
              <w:spacing w:after="0" w:line="240" w:lineRule="auto"/>
              <w:rPr>
                <w:rFonts w:ascii="Times New Roman" w:hAnsi="Times New Roman"/>
                <w:sz w:val="16"/>
                <w:szCs w:val="16"/>
              </w:rPr>
            </w:pPr>
          </w:p>
          <w:p w:rsidR="000E0C36" w:rsidRDefault="00C16C5A" w:rsidP="002F7DEF">
            <w:pPr>
              <w:spacing w:after="0"/>
              <w:rPr>
                <w:rFonts w:ascii="Times New Roman" w:hAnsi="Times New Roman"/>
                <w:sz w:val="16"/>
                <w:szCs w:val="16"/>
              </w:rPr>
            </w:pPr>
            <w:r>
              <w:rPr>
                <w:rFonts w:ascii="Times New Roman" w:hAnsi="Times New Roman"/>
                <w:sz w:val="16"/>
                <w:szCs w:val="16"/>
              </w:rPr>
              <w:t>2.  Buyer (Full Name &amp; Address):</w:t>
            </w:r>
          </w:p>
          <w:p w:rsidR="00317E6C" w:rsidRPr="005916A6" w:rsidRDefault="00317E6C" w:rsidP="00317E6C">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317E6C" w:rsidRPr="005916A6" w:rsidRDefault="00317E6C" w:rsidP="00317E6C">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Pr>
                <w:rFonts w:ascii="Times New Roman" w:hAnsi="Times New Roman"/>
                <w:sz w:val="16"/>
                <w:szCs w:val="16"/>
                <w:lang w:val="ms-MY"/>
              </w:rPr>
              <w:fldChar w:fldCharType="end"/>
            </w:r>
          </w:p>
          <w:p w:rsidR="00317E6C" w:rsidRDefault="00317E6C" w:rsidP="00317E6C">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317E6C" w:rsidRDefault="00317E6C" w:rsidP="00317E6C">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C16C5A" w:rsidRDefault="00C16C5A" w:rsidP="002F7A5C">
            <w:pPr>
              <w:spacing w:after="0" w:line="240" w:lineRule="auto"/>
              <w:ind w:left="180"/>
              <w:rPr>
                <w:rFonts w:ascii="Times New Roman" w:hAnsi="Times New Roman"/>
                <w:sz w:val="16"/>
                <w:szCs w:val="16"/>
              </w:rPr>
            </w:pPr>
          </w:p>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xml:space="preserve">4.  Exporter/Drawee Code: </w:t>
            </w:r>
            <w:r w:rsidR="00317E6C" w:rsidRPr="00AA6FCD">
              <w:rPr>
                <w:rFonts w:ascii="Times New Roman" w:hAnsi="Times New Roman"/>
                <w:sz w:val="16"/>
                <w:szCs w:val="16"/>
                <w:lang w:val="ms-MY"/>
              </w:rPr>
              <w:fldChar w:fldCharType="begin">
                <w:ffData>
                  <w:name w:val=""/>
                  <w:enabled/>
                  <w:calcOnExit w:val="0"/>
                  <w:textInput>
                    <w:maxLength w:val="40"/>
                  </w:textInput>
                </w:ffData>
              </w:fldChar>
            </w:r>
            <w:r w:rsidR="00317E6C" w:rsidRPr="00AA6FCD">
              <w:rPr>
                <w:rFonts w:ascii="Times New Roman" w:hAnsi="Times New Roman"/>
                <w:sz w:val="16"/>
                <w:szCs w:val="16"/>
                <w:lang w:val="ms-MY"/>
              </w:rPr>
              <w:instrText xml:space="preserve"> FORMTEXT </w:instrText>
            </w:r>
            <w:r w:rsidR="00317E6C" w:rsidRPr="00AA6FCD">
              <w:rPr>
                <w:rFonts w:ascii="Times New Roman" w:hAnsi="Times New Roman"/>
                <w:sz w:val="16"/>
                <w:szCs w:val="16"/>
                <w:lang w:val="ms-MY"/>
              </w:rPr>
            </w:r>
            <w:r w:rsidR="00317E6C" w:rsidRPr="00AA6FCD">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317E6C" w:rsidRPr="00AA6FCD">
              <w:rPr>
                <w:rFonts w:ascii="Times New Roman" w:hAnsi="Times New Roman"/>
                <w:sz w:val="16"/>
                <w:szCs w:val="16"/>
                <w:lang w:val="ms-MY"/>
              </w:rPr>
              <w:fldChar w:fldCharType="end"/>
            </w:r>
          </w:p>
          <w:p w:rsidR="00C16C5A" w:rsidRDefault="00C16C5A" w:rsidP="002F7A5C">
            <w:pPr>
              <w:spacing w:after="0" w:line="240" w:lineRule="auto"/>
              <w:rPr>
                <w:rFonts w:ascii="Times New Roman" w:hAnsi="Times New Roman"/>
                <w:sz w:val="16"/>
                <w:szCs w:val="16"/>
              </w:rPr>
            </w:pPr>
          </w:p>
        </w:tc>
      </w:tr>
      <w:tr w:rsidR="00C16C5A" w:rsidTr="00D02F76">
        <w:trPr>
          <w:trHeight w:val="719"/>
        </w:trPr>
        <w:tc>
          <w:tcPr>
            <w:tcW w:w="5292" w:type="dxa"/>
            <w:gridSpan w:val="5"/>
            <w:tcBorders>
              <w:top w:val="single" w:sz="4" w:space="0" w:color="auto"/>
              <w:left w:val="single" w:sz="12" w:space="0" w:color="auto"/>
              <w:bottom w:val="single" w:sz="4" w:space="0" w:color="auto"/>
              <w:right w:val="single" w:sz="4" w:space="0" w:color="auto"/>
            </w:tcBorders>
          </w:tcPr>
          <w:p w:rsidR="00C16C5A" w:rsidRDefault="00C16C5A" w:rsidP="002F7A5C">
            <w:pPr>
              <w:spacing w:after="0" w:line="240" w:lineRule="auto"/>
              <w:rPr>
                <w:rFonts w:ascii="Times New Roman" w:hAnsi="Times New Roman"/>
                <w:sz w:val="16"/>
                <w:szCs w:val="16"/>
              </w:rPr>
            </w:pPr>
          </w:p>
          <w:p w:rsidR="00C16C5A" w:rsidRDefault="00C16C5A" w:rsidP="000E0C36">
            <w:pPr>
              <w:spacing w:after="0"/>
              <w:rPr>
                <w:rFonts w:ascii="Times New Roman" w:hAnsi="Times New Roman"/>
                <w:sz w:val="16"/>
                <w:szCs w:val="16"/>
              </w:rPr>
            </w:pPr>
            <w:r>
              <w:rPr>
                <w:rFonts w:ascii="Times New Roman" w:hAnsi="Times New Roman"/>
                <w:sz w:val="16"/>
                <w:szCs w:val="16"/>
              </w:rPr>
              <w:t>5.   *Original LC/Purchase or Export Order/Export Bill Amount:</w:t>
            </w:r>
          </w:p>
          <w:p w:rsidR="00C16C5A" w:rsidRPr="001F6268" w:rsidRDefault="00C16C5A" w:rsidP="002F7A5C">
            <w:pPr>
              <w:spacing w:after="0" w:line="240" w:lineRule="auto"/>
              <w:ind w:left="162"/>
              <w:rPr>
                <w:rFonts w:ascii="Times New Roman" w:hAnsi="Times New Roman"/>
                <w:sz w:val="16"/>
                <w:szCs w:val="16"/>
              </w:rPr>
            </w:pPr>
            <w:r>
              <w:rPr>
                <w:rFonts w:ascii="Times New Roman" w:hAnsi="Times New Roman"/>
                <w:sz w:val="16"/>
                <w:szCs w:val="16"/>
              </w:rPr>
              <w:t xml:space="preserve">  </w:t>
            </w:r>
            <w:r w:rsidR="00317E6C" w:rsidRPr="004C1428">
              <w:rPr>
                <w:rFonts w:ascii="Times New Roman" w:hAnsi="Times New Roman"/>
                <w:noProof/>
                <w:sz w:val="16"/>
                <w:szCs w:val="16"/>
                <w:lang w:val="ms-MY"/>
              </w:rPr>
              <w:fldChar w:fldCharType="begin">
                <w:ffData>
                  <w:name w:val=""/>
                  <w:enabled/>
                  <w:calcOnExit w:val="0"/>
                  <w:textInput>
                    <w:maxLength w:val="50"/>
                  </w:textInput>
                </w:ffData>
              </w:fldChar>
            </w:r>
            <w:r w:rsidR="00317E6C" w:rsidRPr="004C1428">
              <w:rPr>
                <w:rFonts w:ascii="Times New Roman" w:hAnsi="Times New Roman"/>
                <w:noProof/>
                <w:sz w:val="16"/>
                <w:szCs w:val="16"/>
                <w:lang w:val="ms-MY"/>
              </w:rPr>
              <w:instrText xml:space="preserve"> FORMTEXT </w:instrText>
            </w:r>
            <w:r w:rsidR="00317E6C" w:rsidRPr="004C1428">
              <w:rPr>
                <w:rFonts w:ascii="Times New Roman" w:hAnsi="Times New Roman"/>
                <w:noProof/>
                <w:sz w:val="16"/>
                <w:szCs w:val="16"/>
                <w:lang w:val="ms-MY"/>
              </w:rPr>
            </w:r>
            <w:r w:rsidR="00317E6C" w:rsidRPr="004C1428">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317E6C" w:rsidRPr="004C1428">
              <w:rPr>
                <w:rFonts w:ascii="Times New Roman" w:hAnsi="Times New Roman"/>
                <w:noProof/>
                <w:sz w:val="16"/>
                <w:szCs w:val="16"/>
                <w:lang w:val="ms-MY"/>
              </w:rPr>
              <w:fldChar w:fldCharType="end"/>
            </w:r>
          </w:p>
          <w:p w:rsidR="00C16C5A" w:rsidRDefault="00C16C5A" w:rsidP="002F7A5C">
            <w:pPr>
              <w:spacing w:after="0" w:line="240" w:lineRule="auto"/>
              <w:ind w:left="162"/>
              <w:rPr>
                <w:rFonts w:ascii="Times New Roman" w:hAnsi="Times New Roman"/>
                <w:sz w:val="16"/>
                <w:szCs w:val="16"/>
              </w:rPr>
            </w:pPr>
          </w:p>
        </w:tc>
        <w:tc>
          <w:tcPr>
            <w:tcW w:w="5310" w:type="dxa"/>
            <w:gridSpan w:val="3"/>
            <w:tcBorders>
              <w:top w:val="single" w:sz="4" w:space="0" w:color="auto"/>
              <w:left w:val="single" w:sz="4" w:space="0" w:color="auto"/>
              <w:bottom w:val="single" w:sz="4" w:space="0" w:color="auto"/>
              <w:right w:val="single" w:sz="12" w:space="0" w:color="auto"/>
            </w:tcBorders>
          </w:tcPr>
          <w:p w:rsidR="00C16C5A" w:rsidRDefault="00C16C5A" w:rsidP="002F7A5C">
            <w:pPr>
              <w:spacing w:after="0" w:line="240" w:lineRule="auto"/>
              <w:rPr>
                <w:rFonts w:ascii="Times New Roman" w:hAnsi="Times New Roman"/>
                <w:sz w:val="16"/>
                <w:szCs w:val="16"/>
              </w:rPr>
            </w:pPr>
          </w:p>
          <w:p w:rsidR="00C16C5A" w:rsidRDefault="00C16C5A" w:rsidP="000E0C36">
            <w:pPr>
              <w:spacing w:after="0"/>
              <w:rPr>
                <w:rFonts w:ascii="Times New Roman" w:hAnsi="Times New Roman"/>
                <w:sz w:val="16"/>
                <w:szCs w:val="16"/>
              </w:rPr>
            </w:pPr>
            <w:r>
              <w:rPr>
                <w:rFonts w:ascii="Times New Roman" w:hAnsi="Times New Roman"/>
                <w:sz w:val="16"/>
                <w:szCs w:val="16"/>
              </w:rPr>
              <w:t>6.  Related Export Bill ref. No.:</w:t>
            </w:r>
          </w:p>
          <w:p w:rsidR="00C16C5A" w:rsidRPr="001F6268" w:rsidRDefault="00C16C5A" w:rsidP="00835E8A">
            <w:pPr>
              <w:spacing w:after="0" w:line="240" w:lineRule="auto"/>
              <w:ind w:left="162"/>
              <w:rPr>
                <w:rFonts w:ascii="Times New Roman" w:hAnsi="Times New Roman"/>
                <w:sz w:val="16"/>
                <w:szCs w:val="16"/>
              </w:rPr>
            </w:pPr>
            <w:r>
              <w:rPr>
                <w:rFonts w:ascii="Times New Roman" w:hAnsi="Times New Roman"/>
                <w:sz w:val="16"/>
                <w:szCs w:val="16"/>
              </w:rPr>
              <w:t xml:space="preserve">  </w:t>
            </w:r>
            <w:r w:rsidR="00317E6C" w:rsidRPr="00AA6FCD">
              <w:rPr>
                <w:rFonts w:ascii="Times New Roman" w:hAnsi="Times New Roman"/>
                <w:sz w:val="16"/>
                <w:szCs w:val="16"/>
                <w:lang w:val="ms-MY"/>
              </w:rPr>
              <w:fldChar w:fldCharType="begin">
                <w:ffData>
                  <w:name w:val="Text30"/>
                  <w:enabled/>
                  <w:calcOnExit w:val="0"/>
                  <w:textInput>
                    <w:maxLength w:val="40"/>
                  </w:textInput>
                </w:ffData>
              </w:fldChar>
            </w:r>
            <w:r w:rsidR="00317E6C" w:rsidRPr="00AA6FCD">
              <w:rPr>
                <w:rFonts w:ascii="Times New Roman" w:hAnsi="Times New Roman"/>
                <w:sz w:val="16"/>
                <w:szCs w:val="16"/>
                <w:lang w:val="ms-MY"/>
              </w:rPr>
              <w:instrText xml:space="preserve"> FORMTEXT </w:instrText>
            </w:r>
            <w:r w:rsidR="00317E6C" w:rsidRPr="00AA6FCD">
              <w:rPr>
                <w:rFonts w:ascii="Times New Roman" w:hAnsi="Times New Roman"/>
                <w:sz w:val="16"/>
                <w:szCs w:val="16"/>
                <w:lang w:val="ms-MY"/>
              </w:rPr>
            </w:r>
            <w:r w:rsidR="00317E6C" w:rsidRPr="00AA6FCD">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317E6C" w:rsidRPr="00AA6FCD">
              <w:rPr>
                <w:rFonts w:ascii="Times New Roman" w:hAnsi="Times New Roman"/>
                <w:sz w:val="16"/>
                <w:szCs w:val="16"/>
                <w:lang w:val="ms-MY"/>
              </w:rPr>
              <w:fldChar w:fldCharType="end"/>
            </w:r>
          </w:p>
        </w:tc>
      </w:tr>
      <w:tr w:rsidR="00C16C5A" w:rsidTr="00D02F76">
        <w:trPr>
          <w:trHeight w:val="818"/>
        </w:trPr>
        <w:tc>
          <w:tcPr>
            <w:tcW w:w="5292" w:type="dxa"/>
            <w:gridSpan w:val="5"/>
            <w:tcBorders>
              <w:top w:val="single" w:sz="4" w:space="0" w:color="auto"/>
              <w:left w:val="single" w:sz="12" w:space="0" w:color="auto"/>
              <w:bottom w:val="single" w:sz="4" w:space="0" w:color="auto"/>
              <w:right w:val="single" w:sz="4" w:space="0" w:color="auto"/>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7.  Financing/Drawdown Amount:</w:t>
            </w:r>
          </w:p>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b/>
                <w:sz w:val="16"/>
                <w:szCs w:val="16"/>
              </w:rPr>
              <w:t>RM</w:t>
            </w:r>
            <w:r>
              <w:rPr>
                <w:rFonts w:ascii="Times New Roman" w:hAnsi="Times New Roman"/>
                <w:sz w:val="16"/>
                <w:szCs w:val="16"/>
              </w:rPr>
              <w:t xml:space="preserve">:  </w:t>
            </w:r>
            <w:r w:rsidR="00317E6C" w:rsidRPr="004C1428">
              <w:rPr>
                <w:rFonts w:ascii="Times New Roman" w:hAnsi="Times New Roman"/>
                <w:noProof/>
                <w:sz w:val="16"/>
                <w:szCs w:val="16"/>
                <w:lang w:val="ms-MY"/>
              </w:rPr>
              <w:fldChar w:fldCharType="begin">
                <w:ffData>
                  <w:name w:val=""/>
                  <w:enabled/>
                  <w:calcOnExit w:val="0"/>
                  <w:textInput>
                    <w:maxLength w:val="50"/>
                  </w:textInput>
                </w:ffData>
              </w:fldChar>
            </w:r>
            <w:r w:rsidR="00317E6C" w:rsidRPr="004C1428">
              <w:rPr>
                <w:rFonts w:ascii="Times New Roman" w:hAnsi="Times New Roman"/>
                <w:noProof/>
                <w:sz w:val="16"/>
                <w:szCs w:val="16"/>
                <w:lang w:val="ms-MY"/>
              </w:rPr>
              <w:instrText xml:space="preserve"> FORMTEXT </w:instrText>
            </w:r>
            <w:r w:rsidR="00317E6C" w:rsidRPr="004C1428">
              <w:rPr>
                <w:rFonts w:ascii="Times New Roman" w:hAnsi="Times New Roman"/>
                <w:noProof/>
                <w:sz w:val="16"/>
                <w:szCs w:val="16"/>
                <w:lang w:val="ms-MY"/>
              </w:rPr>
            </w:r>
            <w:r w:rsidR="00317E6C" w:rsidRPr="004C1428">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317E6C" w:rsidRPr="004C1428">
              <w:rPr>
                <w:rFonts w:ascii="Times New Roman" w:hAnsi="Times New Roman"/>
                <w:noProof/>
                <w:sz w:val="16"/>
                <w:szCs w:val="16"/>
                <w:lang w:val="ms-MY"/>
              </w:rPr>
              <w:fldChar w:fldCharType="end"/>
            </w:r>
          </w:p>
          <w:p w:rsidR="00C16C5A" w:rsidRDefault="00C16C5A" w:rsidP="002F7A5C">
            <w:pPr>
              <w:spacing w:after="0" w:line="240" w:lineRule="auto"/>
              <w:rPr>
                <w:rFonts w:ascii="Times New Roman" w:hAnsi="Times New Roman"/>
                <w:sz w:val="16"/>
                <w:szCs w:val="16"/>
              </w:rPr>
            </w:pPr>
          </w:p>
        </w:tc>
        <w:tc>
          <w:tcPr>
            <w:tcW w:w="5310" w:type="dxa"/>
            <w:gridSpan w:val="3"/>
            <w:tcBorders>
              <w:top w:val="single" w:sz="4" w:space="0" w:color="auto"/>
              <w:left w:val="single" w:sz="4" w:space="0" w:color="auto"/>
              <w:bottom w:val="single" w:sz="4" w:space="0" w:color="auto"/>
              <w:right w:val="single" w:sz="12" w:space="0" w:color="auto"/>
            </w:tcBorders>
          </w:tcPr>
          <w:p w:rsidR="002F7A5C" w:rsidRDefault="002F7A5C" w:rsidP="002F7A5C">
            <w:pPr>
              <w:spacing w:after="0" w:line="240" w:lineRule="auto"/>
              <w:rPr>
                <w:rFonts w:ascii="Times New Roman" w:hAnsi="Times New Roman"/>
                <w:sz w:val="16"/>
                <w:szCs w:val="16"/>
              </w:rPr>
            </w:pPr>
          </w:p>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8.  Financing Tenor Required (In Days):</w:t>
            </w:r>
          </w:p>
          <w:p w:rsidR="00C16C5A" w:rsidRPr="001F6268" w:rsidRDefault="00C16C5A" w:rsidP="00835E8A">
            <w:pPr>
              <w:spacing w:after="0" w:line="240" w:lineRule="auto"/>
              <w:rPr>
                <w:rFonts w:ascii="Times New Roman" w:hAnsi="Times New Roman"/>
                <w:sz w:val="16"/>
                <w:szCs w:val="16"/>
              </w:rPr>
            </w:pPr>
            <w:r>
              <w:rPr>
                <w:rFonts w:ascii="Times New Roman" w:hAnsi="Times New Roman"/>
                <w:sz w:val="16"/>
                <w:szCs w:val="16"/>
              </w:rPr>
              <w:t xml:space="preserve">     </w:t>
            </w:r>
            <w:r w:rsidR="00317E6C">
              <w:rPr>
                <w:rFonts w:ascii="Times New Roman" w:hAnsi="Times New Roman"/>
                <w:noProof/>
                <w:sz w:val="16"/>
                <w:szCs w:val="16"/>
                <w:lang w:val="ms-MY"/>
              </w:rPr>
              <w:fldChar w:fldCharType="begin">
                <w:ffData>
                  <w:name w:val="Text133"/>
                  <w:enabled/>
                  <w:calcOnExit w:val="0"/>
                  <w:textInput>
                    <w:maxLength w:val="15"/>
                  </w:textInput>
                </w:ffData>
              </w:fldChar>
            </w:r>
            <w:bookmarkStart w:id="8" w:name="Text133"/>
            <w:r w:rsidR="00317E6C">
              <w:rPr>
                <w:rFonts w:ascii="Times New Roman" w:hAnsi="Times New Roman"/>
                <w:noProof/>
                <w:sz w:val="16"/>
                <w:szCs w:val="16"/>
                <w:lang w:val="ms-MY"/>
              </w:rPr>
              <w:instrText xml:space="preserve"> FORMTEXT </w:instrText>
            </w:r>
            <w:r w:rsidR="00317E6C">
              <w:rPr>
                <w:rFonts w:ascii="Times New Roman" w:hAnsi="Times New Roman"/>
                <w:noProof/>
                <w:sz w:val="16"/>
                <w:szCs w:val="16"/>
                <w:lang w:val="ms-MY"/>
              </w:rPr>
            </w:r>
            <w:r w:rsidR="00317E6C">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317E6C">
              <w:rPr>
                <w:rFonts w:ascii="Times New Roman" w:hAnsi="Times New Roman"/>
                <w:noProof/>
                <w:sz w:val="16"/>
                <w:szCs w:val="16"/>
                <w:lang w:val="ms-MY"/>
              </w:rPr>
              <w:fldChar w:fldCharType="end"/>
            </w:r>
            <w:bookmarkEnd w:id="8"/>
          </w:p>
        </w:tc>
      </w:tr>
      <w:tr w:rsidR="00C16C5A" w:rsidTr="009552A4">
        <w:trPr>
          <w:trHeight w:val="1267"/>
        </w:trPr>
        <w:tc>
          <w:tcPr>
            <w:tcW w:w="10602" w:type="dxa"/>
            <w:gridSpan w:val="8"/>
            <w:tcBorders>
              <w:top w:val="single" w:sz="4" w:space="0" w:color="auto"/>
              <w:left w:val="single" w:sz="12" w:space="0" w:color="auto"/>
              <w:bottom w:val="single" w:sz="4" w:space="0" w:color="auto"/>
              <w:right w:val="single" w:sz="12" w:space="0" w:color="auto"/>
            </w:tcBorders>
            <w:vAlign w:val="center"/>
          </w:tcPr>
          <w:p w:rsidR="00C16C5A" w:rsidRDefault="00C16C5A" w:rsidP="00FB6037">
            <w:pPr>
              <w:spacing w:after="0" w:line="240" w:lineRule="auto"/>
              <w:ind w:left="279" w:hanging="279"/>
              <w:rPr>
                <w:rFonts w:ascii="Times New Roman" w:hAnsi="Times New Roman"/>
                <w:sz w:val="16"/>
                <w:szCs w:val="16"/>
              </w:rPr>
            </w:pPr>
            <w:r>
              <w:rPr>
                <w:rFonts w:ascii="Times New Roman" w:hAnsi="Times New Roman"/>
                <w:sz w:val="16"/>
                <w:szCs w:val="16"/>
              </w:rPr>
              <w:t xml:space="preserve">9.   Brief Description Of Goods:   </w:t>
            </w:r>
            <w:r w:rsidR="001D1F3E">
              <w:rPr>
                <w:rFonts w:ascii="Times New Roman" w:hAnsi="Times New Roman"/>
                <w:sz w:val="16"/>
                <w:szCs w:val="16"/>
              </w:rPr>
              <w:object w:dxaOrig="225" w:dyaOrig="225">
                <v:shape id="_x0000_i1040" type="#_x0000_t75" style="width:490.55pt;height:38.75pt" o:ole="">
                  <v:imagedata r:id="rId14" o:title=""/>
                </v:shape>
                <w:control r:id="rId15" w:name="TextBox1161" w:shapeid="_x0000_i1040"/>
              </w:object>
            </w:r>
            <w:r>
              <w:rPr>
                <w:rFonts w:ascii="Times New Roman" w:hAnsi="Times New Roman"/>
                <w:sz w:val="16"/>
                <w:szCs w:val="16"/>
              </w:rPr>
              <w:t xml:space="preserve">                                            </w:t>
            </w:r>
          </w:p>
        </w:tc>
      </w:tr>
      <w:tr w:rsidR="00C16C5A" w:rsidTr="00D02F76">
        <w:trPr>
          <w:trHeight w:val="689"/>
        </w:trPr>
        <w:tc>
          <w:tcPr>
            <w:tcW w:w="3534" w:type="dxa"/>
            <w:tcBorders>
              <w:top w:val="single" w:sz="4" w:space="0" w:color="auto"/>
              <w:left w:val="single" w:sz="12" w:space="0" w:color="auto"/>
              <w:bottom w:val="single" w:sz="4" w:space="0" w:color="auto"/>
              <w:right w:val="single" w:sz="4" w:space="0" w:color="auto"/>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10. CP Amount:</w:t>
            </w:r>
          </w:p>
          <w:p w:rsidR="00C16C5A" w:rsidRDefault="00C16C5A" w:rsidP="00835E8A">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b/>
                <w:sz w:val="16"/>
                <w:szCs w:val="16"/>
              </w:rPr>
              <w:t>RM</w:t>
            </w:r>
            <w:r>
              <w:rPr>
                <w:rFonts w:ascii="Times New Roman" w:hAnsi="Times New Roman"/>
                <w:sz w:val="16"/>
                <w:szCs w:val="16"/>
              </w:rPr>
              <w:t xml:space="preserve">:  </w:t>
            </w:r>
            <w:r w:rsidR="00835E8A">
              <w:rPr>
                <w:rFonts w:ascii="Times New Roman" w:hAnsi="Times New Roman"/>
                <w:noProof/>
                <w:sz w:val="16"/>
                <w:szCs w:val="16"/>
                <w:lang w:val="ms-MY"/>
              </w:rPr>
              <w:fldChar w:fldCharType="begin">
                <w:ffData>
                  <w:name w:val=""/>
                  <w:enabled/>
                  <w:calcOnExit w:val="0"/>
                  <w:textInput>
                    <w:maxLength w:val="35"/>
                  </w:textInput>
                </w:ffData>
              </w:fldChar>
            </w:r>
            <w:r w:rsidR="00835E8A">
              <w:rPr>
                <w:rFonts w:ascii="Times New Roman" w:hAnsi="Times New Roman"/>
                <w:noProof/>
                <w:sz w:val="16"/>
                <w:szCs w:val="16"/>
                <w:lang w:val="ms-MY"/>
              </w:rPr>
              <w:instrText xml:space="preserve"> FORMTEXT </w:instrText>
            </w:r>
            <w:r w:rsidR="00835E8A">
              <w:rPr>
                <w:rFonts w:ascii="Times New Roman" w:hAnsi="Times New Roman"/>
                <w:noProof/>
                <w:sz w:val="16"/>
                <w:szCs w:val="16"/>
                <w:lang w:val="ms-MY"/>
              </w:rPr>
            </w:r>
            <w:r w:rsidR="00835E8A">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fldChar w:fldCharType="end"/>
            </w:r>
          </w:p>
        </w:tc>
        <w:tc>
          <w:tcPr>
            <w:tcW w:w="3534" w:type="dxa"/>
            <w:gridSpan w:val="5"/>
            <w:tcBorders>
              <w:top w:val="single" w:sz="4" w:space="0" w:color="auto"/>
              <w:left w:val="single" w:sz="4" w:space="0" w:color="auto"/>
              <w:bottom w:val="single" w:sz="4" w:space="0" w:color="auto"/>
              <w:right w:val="single" w:sz="4" w:space="0" w:color="auto"/>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xml:space="preserve">11. CP Amount Endorsed To </w:t>
            </w:r>
            <w:r w:rsidR="002C5DDB">
              <w:rPr>
                <w:rFonts w:ascii="Times New Roman" w:hAnsi="Times New Roman"/>
                <w:sz w:val="16"/>
                <w:szCs w:val="16"/>
              </w:rPr>
              <w:t>AmBank:</w:t>
            </w:r>
          </w:p>
          <w:p w:rsidR="00C16C5A" w:rsidRDefault="001956BC" w:rsidP="00835E8A">
            <w:pPr>
              <w:spacing w:after="0"/>
              <w:ind w:left="180"/>
              <w:rPr>
                <w:rFonts w:ascii="Times New Roman" w:hAnsi="Times New Roman"/>
                <w:sz w:val="16"/>
                <w:szCs w:val="16"/>
              </w:rPr>
            </w:pPr>
            <w:r>
              <w:rPr>
                <w:rFonts w:ascii="Times New Roman" w:hAnsi="Times New Roman"/>
                <w:sz w:val="16"/>
                <w:szCs w:val="16"/>
              </w:rPr>
              <w:t xml:space="preserve">  </w:t>
            </w:r>
            <w:r w:rsidR="00C16C5A">
              <w:rPr>
                <w:rFonts w:ascii="Times New Roman" w:hAnsi="Times New Roman"/>
                <w:b/>
                <w:sz w:val="16"/>
                <w:szCs w:val="16"/>
              </w:rPr>
              <w:t>RM</w:t>
            </w:r>
            <w:r w:rsidR="00C16C5A">
              <w:rPr>
                <w:rFonts w:ascii="Times New Roman" w:hAnsi="Times New Roman"/>
                <w:sz w:val="16"/>
                <w:szCs w:val="16"/>
              </w:rPr>
              <w:t xml:space="preserve">:  </w:t>
            </w:r>
            <w:r w:rsidR="00835E8A">
              <w:rPr>
                <w:rFonts w:ascii="Times New Roman" w:hAnsi="Times New Roman"/>
                <w:noProof/>
                <w:sz w:val="16"/>
                <w:szCs w:val="16"/>
                <w:lang w:val="ms-MY"/>
              </w:rPr>
              <w:fldChar w:fldCharType="begin">
                <w:ffData>
                  <w:name w:val=""/>
                  <w:enabled/>
                  <w:calcOnExit w:val="0"/>
                  <w:textInput>
                    <w:maxLength w:val="35"/>
                  </w:textInput>
                </w:ffData>
              </w:fldChar>
            </w:r>
            <w:r w:rsidR="00835E8A">
              <w:rPr>
                <w:rFonts w:ascii="Times New Roman" w:hAnsi="Times New Roman"/>
                <w:noProof/>
                <w:sz w:val="16"/>
                <w:szCs w:val="16"/>
                <w:lang w:val="ms-MY"/>
              </w:rPr>
              <w:instrText xml:space="preserve"> FORMTEXT </w:instrText>
            </w:r>
            <w:r w:rsidR="00835E8A">
              <w:rPr>
                <w:rFonts w:ascii="Times New Roman" w:hAnsi="Times New Roman"/>
                <w:noProof/>
                <w:sz w:val="16"/>
                <w:szCs w:val="16"/>
                <w:lang w:val="ms-MY"/>
              </w:rPr>
            </w:r>
            <w:r w:rsidR="00835E8A">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fldChar w:fldCharType="end"/>
            </w:r>
          </w:p>
        </w:tc>
        <w:tc>
          <w:tcPr>
            <w:tcW w:w="3534" w:type="dxa"/>
            <w:gridSpan w:val="2"/>
            <w:tcBorders>
              <w:top w:val="single" w:sz="4" w:space="0" w:color="auto"/>
              <w:left w:val="single" w:sz="4" w:space="0" w:color="auto"/>
              <w:bottom w:val="single" w:sz="4" w:space="0" w:color="auto"/>
              <w:right w:val="single" w:sz="12" w:space="0" w:color="auto"/>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12. Amount Carried Forward From Old CP:</w:t>
            </w:r>
          </w:p>
          <w:p w:rsidR="00C16C5A" w:rsidRDefault="00C16C5A" w:rsidP="00835E8A">
            <w:pPr>
              <w:spacing w:after="0"/>
              <w:ind w:left="180"/>
              <w:rPr>
                <w:rFonts w:ascii="Times New Roman" w:hAnsi="Times New Roman"/>
                <w:sz w:val="16"/>
                <w:szCs w:val="16"/>
              </w:rPr>
            </w:pPr>
            <w:r>
              <w:rPr>
                <w:rFonts w:ascii="Times New Roman" w:hAnsi="Times New Roman"/>
                <w:sz w:val="16"/>
                <w:szCs w:val="16"/>
              </w:rPr>
              <w:t xml:space="preserve">  </w:t>
            </w:r>
            <w:r w:rsidRPr="001F6268">
              <w:rPr>
                <w:rFonts w:ascii="Times New Roman" w:hAnsi="Times New Roman"/>
                <w:b/>
                <w:sz w:val="16"/>
                <w:szCs w:val="16"/>
              </w:rPr>
              <w:t>RM</w:t>
            </w:r>
            <w:r w:rsidRPr="001F6268">
              <w:rPr>
                <w:rFonts w:ascii="Times New Roman" w:hAnsi="Times New Roman"/>
                <w:sz w:val="16"/>
                <w:szCs w:val="16"/>
              </w:rPr>
              <w:t>:</w:t>
            </w:r>
            <w:r>
              <w:rPr>
                <w:rFonts w:ascii="Times New Roman" w:hAnsi="Times New Roman"/>
                <w:sz w:val="16"/>
                <w:szCs w:val="16"/>
              </w:rPr>
              <w:t xml:space="preserve">  </w:t>
            </w:r>
            <w:r w:rsidR="00835E8A">
              <w:rPr>
                <w:rFonts w:ascii="Times New Roman" w:hAnsi="Times New Roman"/>
                <w:noProof/>
                <w:sz w:val="16"/>
                <w:szCs w:val="16"/>
                <w:lang w:val="ms-MY"/>
              </w:rPr>
              <w:fldChar w:fldCharType="begin">
                <w:ffData>
                  <w:name w:val=""/>
                  <w:enabled/>
                  <w:calcOnExit w:val="0"/>
                  <w:textInput>
                    <w:maxLength w:val="35"/>
                  </w:textInput>
                </w:ffData>
              </w:fldChar>
            </w:r>
            <w:r w:rsidR="00835E8A">
              <w:rPr>
                <w:rFonts w:ascii="Times New Roman" w:hAnsi="Times New Roman"/>
                <w:noProof/>
                <w:sz w:val="16"/>
                <w:szCs w:val="16"/>
                <w:lang w:val="ms-MY"/>
              </w:rPr>
              <w:instrText xml:space="preserve"> FORMTEXT </w:instrText>
            </w:r>
            <w:r w:rsidR="00835E8A">
              <w:rPr>
                <w:rFonts w:ascii="Times New Roman" w:hAnsi="Times New Roman"/>
                <w:noProof/>
                <w:sz w:val="16"/>
                <w:szCs w:val="16"/>
                <w:lang w:val="ms-MY"/>
              </w:rPr>
            </w:r>
            <w:r w:rsidR="00835E8A">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fldChar w:fldCharType="end"/>
            </w:r>
          </w:p>
        </w:tc>
      </w:tr>
      <w:tr w:rsidR="00835E8A" w:rsidTr="00D02F76">
        <w:trPr>
          <w:trHeight w:val="737"/>
        </w:trPr>
        <w:tc>
          <w:tcPr>
            <w:tcW w:w="10602" w:type="dxa"/>
            <w:gridSpan w:val="8"/>
            <w:tcBorders>
              <w:top w:val="single" w:sz="4" w:space="0" w:color="auto"/>
              <w:left w:val="single" w:sz="12" w:space="0" w:color="auto"/>
              <w:bottom w:val="single" w:sz="4" w:space="0" w:color="auto"/>
              <w:right w:val="single" w:sz="12" w:space="0" w:color="auto"/>
            </w:tcBorders>
            <w:vAlign w:val="center"/>
          </w:tcPr>
          <w:p w:rsidR="00835E8A" w:rsidRDefault="00835E8A" w:rsidP="001C2A48">
            <w:pPr>
              <w:spacing w:after="0" w:line="360" w:lineRule="auto"/>
              <w:rPr>
                <w:rFonts w:ascii="Times New Roman" w:hAnsi="Times New Roman"/>
                <w:sz w:val="16"/>
                <w:szCs w:val="16"/>
              </w:rPr>
            </w:pPr>
            <w:r>
              <w:rPr>
                <w:rFonts w:ascii="Times New Roman" w:hAnsi="Times New Roman"/>
                <w:sz w:val="16"/>
                <w:szCs w:val="16"/>
              </w:rPr>
              <w:t xml:space="preserve">13. *EXIM Bank Reference No./CP No. :   </w:t>
            </w:r>
            <w:r>
              <w:rPr>
                <w:rFonts w:ascii="Times New Roman" w:hAnsi="Times New Roman"/>
                <w:sz w:val="16"/>
                <w:szCs w:val="16"/>
                <w:lang w:val="ms-MY"/>
              </w:rPr>
              <w:fldChar w:fldCharType="begin">
                <w:ffData>
                  <w:name w:val=""/>
                  <w:enabled/>
                  <w:calcOnExit w:val="0"/>
                  <w:textInput>
                    <w:maxLength w:val="50"/>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r>
              <w:rPr>
                <w:rFonts w:ascii="Times New Roman" w:hAnsi="Times New Roman"/>
                <w:sz w:val="16"/>
                <w:szCs w:val="16"/>
              </w:rPr>
              <w:t xml:space="preserve">   </w:t>
            </w:r>
          </w:p>
          <w:p w:rsidR="00835E8A" w:rsidRDefault="00835E8A" w:rsidP="001C2A48">
            <w:pPr>
              <w:spacing w:after="0" w:line="360" w:lineRule="auto"/>
              <w:rPr>
                <w:rFonts w:ascii="Times New Roman" w:hAnsi="Times New Roman"/>
                <w:sz w:val="16"/>
                <w:szCs w:val="16"/>
              </w:rPr>
            </w:pPr>
            <w:r>
              <w:rPr>
                <w:rFonts w:ascii="Times New Roman" w:hAnsi="Times New Roman"/>
                <w:sz w:val="16"/>
                <w:szCs w:val="16"/>
              </w:rPr>
              <w:t xml:space="preserve">14. *Pre Shipment/Post Shipment Bill No. : </w:t>
            </w:r>
            <w:r>
              <w:rPr>
                <w:rFonts w:ascii="Times New Roman" w:hAnsi="Times New Roman"/>
                <w:sz w:val="16"/>
                <w:szCs w:val="16"/>
                <w:lang w:val="ms-MY"/>
              </w:rPr>
              <w:fldChar w:fldCharType="begin">
                <w:ffData>
                  <w:name w:val=""/>
                  <w:enabled/>
                  <w:calcOnExit w:val="0"/>
                  <w:textInput>
                    <w:maxLength w:val="50"/>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r>
              <w:rPr>
                <w:rFonts w:ascii="Times New Roman" w:hAnsi="Times New Roman"/>
                <w:sz w:val="16"/>
                <w:szCs w:val="16"/>
              </w:rPr>
              <w:t xml:space="preserve">  </w:t>
            </w:r>
            <w:bookmarkStart w:id="9" w:name="Text20"/>
            <w:r>
              <w:rPr>
                <w:rFonts w:ascii="Times New Roman" w:hAnsi="Times New Roman"/>
                <w:sz w:val="16"/>
                <w:szCs w:val="16"/>
              </w:rPr>
              <w:t xml:space="preserve"> </w:t>
            </w:r>
            <w:bookmarkEnd w:id="9"/>
            <w:r>
              <w:rPr>
                <w:rFonts w:ascii="Times New Roman" w:hAnsi="Times New Roman"/>
                <w:sz w:val="16"/>
                <w:szCs w:val="16"/>
              </w:rPr>
              <w:tab/>
            </w:r>
          </w:p>
        </w:tc>
      </w:tr>
      <w:tr w:rsidR="00C16C5A" w:rsidTr="00D02F76">
        <w:trPr>
          <w:trHeight w:val="2045"/>
        </w:trPr>
        <w:tc>
          <w:tcPr>
            <w:tcW w:w="10602" w:type="dxa"/>
            <w:gridSpan w:val="8"/>
            <w:tcBorders>
              <w:top w:val="single" w:sz="4" w:space="0" w:color="auto"/>
              <w:left w:val="single" w:sz="12" w:space="0" w:color="auto"/>
              <w:bottom w:val="single" w:sz="4" w:space="0" w:color="auto"/>
              <w:right w:val="single" w:sz="12" w:space="0" w:color="auto"/>
            </w:tcBorders>
          </w:tcPr>
          <w:p w:rsidR="00C16C5A" w:rsidRDefault="00C16C5A" w:rsidP="00843E22">
            <w:pPr>
              <w:spacing w:after="0"/>
              <w:rPr>
                <w:rFonts w:ascii="Times New Roman" w:hAnsi="Times New Roman"/>
                <w:sz w:val="16"/>
                <w:szCs w:val="16"/>
              </w:rPr>
            </w:pPr>
          </w:p>
          <w:p w:rsidR="00C16C5A" w:rsidRDefault="00C16C5A" w:rsidP="00843E22">
            <w:pPr>
              <w:spacing w:after="0"/>
              <w:rPr>
                <w:rFonts w:ascii="Times New Roman" w:hAnsi="Times New Roman"/>
                <w:sz w:val="16"/>
                <w:szCs w:val="16"/>
              </w:rPr>
            </w:pPr>
            <w:r>
              <w:rPr>
                <w:rFonts w:ascii="Times New Roman" w:hAnsi="Times New Roman"/>
                <w:sz w:val="16"/>
                <w:szCs w:val="16"/>
              </w:rPr>
              <w:t xml:space="preserve">15. </w:t>
            </w:r>
            <w:bookmarkStart w:id="10" w:name="Check7"/>
            <w:r>
              <w:fldChar w:fldCharType="begin">
                <w:ffData>
                  <w:name w:val="Check7"/>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0"/>
            <w:r>
              <w:rPr>
                <w:rFonts w:ascii="Times New Roman" w:hAnsi="Times New Roman"/>
                <w:sz w:val="16"/>
                <w:szCs w:val="16"/>
              </w:rPr>
              <w:t xml:space="preserve">   </w:t>
            </w:r>
            <w:r>
              <w:rPr>
                <w:rFonts w:ascii="Times New Roman" w:hAnsi="Times New Roman"/>
                <w:b/>
                <w:sz w:val="16"/>
                <w:szCs w:val="16"/>
              </w:rPr>
              <w:t>Lodgement And Drawdown</w:t>
            </w:r>
            <w:r>
              <w:rPr>
                <w:rFonts w:ascii="Times New Roman" w:hAnsi="Times New Roman"/>
                <w:sz w:val="16"/>
                <w:szCs w:val="16"/>
              </w:rPr>
              <w:t>:</w:t>
            </w:r>
          </w:p>
          <w:p w:rsidR="00C16C5A" w:rsidRDefault="00C16C5A" w:rsidP="00843E22">
            <w:pPr>
              <w:spacing w:after="0"/>
              <w:rPr>
                <w:rFonts w:ascii="Times New Roman" w:hAnsi="Times New Roman"/>
                <w:sz w:val="16"/>
                <w:szCs w:val="16"/>
              </w:rPr>
            </w:pPr>
            <w:r>
              <w:rPr>
                <w:rFonts w:ascii="Times New Roman" w:hAnsi="Times New Roman"/>
                <w:sz w:val="16"/>
                <w:szCs w:val="16"/>
              </w:rPr>
              <w:t xml:space="preserve">              Supporting Document: *CP/LC/ Purchase or Export Order/ECR DLC/ECR DPO/LPO No.: </w:t>
            </w:r>
            <w:r w:rsidR="00317E6C" w:rsidRPr="00AA6FCD">
              <w:rPr>
                <w:rFonts w:ascii="Times New Roman" w:hAnsi="Times New Roman"/>
                <w:sz w:val="16"/>
                <w:szCs w:val="16"/>
                <w:lang w:val="ms-MY"/>
              </w:rPr>
              <w:fldChar w:fldCharType="begin">
                <w:ffData>
                  <w:name w:val=""/>
                  <w:enabled/>
                  <w:calcOnExit w:val="0"/>
                  <w:textInput>
                    <w:maxLength w:val="40"/>
                  </w:textInput>
                </w:ffData>
              </w:fldChar>
            </w:r>
            <w:r w:rsidR="00317E6C" w:rsidRPr="00AA6FCD">
              <w:rPr>
                <w:rFonts w:ascii="Times New Roman" w:hAnsi="Times New Roman"/>
                <w:sz w:val="16"/>
                <w:szCs w:val="16"/>
                <w:lang w:val="ms-MY"/>
              </w:rPr>
              <w:instrText xml:space="preserve"> FORMTEXT </w:instrText>
            </w:r>
            <w:r w:rsidR="00317E6C" w:rsidRPr="00AA6FCD">
              <w:rPr>
                <w:rFonts w:ascii="Times New Roman" w:hAnsi="Times New Roman"/>
                <w:sz w:val="16"/>
                <w:szCs w:val="16"/>
                <w:lang w:val="ms-MY"/>
              </w:rPr>
            </w:r>
            <w:r w:rsidR="00317E6C" w:rsidRPr="00AA6FCD">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317E6C" w:rsidRPr="00AA6FCD">
              <w:rPr>
                <w:rFonts w:ascii="Times New Roman" w:hAnsi="Times New Roman"/>
                <w:sz w:val="16"/>
                <w:szCs w:val="16"/>
                <w:lang w:val="ms-MY"/>
              </w:rPr>
              <w:fldChar w:fldCharType="end"/>
            </w:r>
          </w:p>
          <w:p w:rsidR="00C16C5A" w:rsidRDefault="00C16C5A" w:rsidP="009B00D9">
            <w:pPr>
              <w:spacing w:after="0"/>
              <w:rPr>
                <w:rFonts w:ascii="Times New Roman" w:hAnsi="Times New Roman"/>
                <w:sz w:val="16"/>
                <w:szCs w:val="16"/>
              </w:rPr>
            </w:pPr>
            <w:r>
              <w:rPr>
                <w:rFonts w:ascii="Times New Roman" w:hAnsi="Times New Roman"/>
                <w:sz w:val="16"/>
                <w:szCs w:val="16"/>
              </w:rPr>
              <w:t xml:space="preserve">              Issued By:   </w:t>
            </w:r>
            <w:r w:rsidR="001D1F3E" w:rsidRPr="001F6268">
              <w:rPr>
                <w:rFonts w:ascii="Times New Roman" w:hAnsi="Times New Roman"/>
                <w:sz w:val="16"/>
                <w:szCs w:val="16"/>
              </w:rPr>
              <w:fldChar w:fldCharType="begin">
                <w:ffData>
                  <w:name w:val=""/>
                  <w:enabled/>
                  <w:calcOnExit w:val="0"/>
                  <w:textInput/>
                </w:ffData>
              </w:fldChar>
            </w:r>
            <w:r w:rsidR="001D1F3E" w:rsidRPr="001F6268">
              <w:rPr>
                <w:rFonts w:ascii="Times New Roman" w:hAnsi="Times New Roman"/>
                <w:sz w:val="16"/>
                <w:szCs w:val="16"/>
              </w:rPr>
              <w:instrText xml:space="preserve"> FORMTEXT </w:instrText>
            </w:r>
            <w:r w:rsidR="001D1F3E" w:rsidRPr="001F6268">
              <w:rPr>
                <w:rFonts w:ascii="Times New Roman" w:hAnsi="Times New Roman"/>
                <w:sz w:val="16"/>
                <w:szCs w:val="16"/>
              </w:rPr>
            </w:r>
            <w:r w:rsidR="001D1F3E" w:rsidRPr="001F6268">
              <w:rPr>
                <w:rFonts w:ascii="Times New Roman" w:hAnsi="Times New Roman"/>
                <w:sz w:val="16"/>
                <w:szCs w:val="16"/>
              </w:rPr>
              <w:fldChar w:fldCharType="separate"/>
            </w:r>
            <w:r w:rsidR="00835E8A">
              <w:rPr>
                <w:rFonts w:ascii="Times New Roman" w:hAnsi="Times New Roman"/>
                <w:sz w:val="16"/>
                <w:szCs w:val="16"/>
              </w:rPr>
              <w:t> </w:t>
            </w:r>
            <w:r w:rsidR="00835E8A">
              <w:rPr>
                <w:rFonts w:ascii="Times New Roman" w:hAnsi="Times New Roman"/>
                <w:sz w:val="16"/>
                <w:szCs w:val="16"/>
              </w:rPr>
              <w:t> </w:t>
            </w:r>
            <w:r w:rsidR="00835E8A">
              <w:rPr>
                <w:rFonts w:ascii="Times New Roman" w:hAnsi="Times New Roman"/>
                <w:sz w:val="16"/>
                <w:szCs w:val="16"/>
              </w:rPr>
              <w:t> </w:t>
            </w:r>
            <w:r w:rsidR="00835E8A">
              <w:rPr>
                <w:rFonts w:ascii="Times New Roman" w:hAnsi="Times New Roman"/>
                <w:sz w:val="16"/>
                <w:szCs w:val="16"/>
              </w:rPr>
              <w:t> </w:t>
            </w:r>
            <w:r w:rsidR="00835E8A">
              <w:rPr>
                <w:rFonts w:ascii="Times New Roman" w:hAnsi="Times New Roman"/>
                <w:sz w:val="16"/>
                <w:szCs w:val="16"/>
              </w:rPr>
              <w:t> </w:t>
            </w:r>
            <w:r w:rsidR="001D1F3E" w:rsidRPr="001F6268">
              <w:rPr>
                <w:rFonts w:ascii="Times New Roman" w:hAnsi="Times New Roman"/>
                <w:sz w:val="16"/>
                <w:szCs w:val="16"/>
              </w:rPr>
              <w:fldChar w:fldCharType="end"/>
            </w:r>
            <w:r>
              <w:rPr>
                <w:rFonts w:ascii="Times New Roman" w:hAnsi="Times New Roman"/>
                <w:sz w:val="16"/>
                <w:szCs w:val="16"/>
              </w:rPr>
              <w:t xml:space="preserve">     </w:t>
            </w:r>
          </w:p>
          <w:p w:rsidR="00C16C5A" w:rsidRDefault="00C16C5A" w:rsidP="001C2A48">
            <w:pPr>
              <w:spacing w:after="0"/>
              <w:rPr>
                <w:rFonts w:ascii="Times New Roman" w:hAnsi="Times New Roman"/>
                <w:sz w:val="16"/>
                <w:szCs w:val="16"/>
              </w:rPr>
            </w:pPr>
            <w:r>
              <w:rPr>
                <w:rFonts w:ascii="Times New Roman" w:hAnsi="Times New Roman"/>
                <w:sz w:val="16"/>
                <w:szCs w:val="16"/>
              </w:rPr>
              <w:t xml:space="preserve">              Loan Type:      </w:t>
            </w:r>
            <w:bookmarkStart w:id="11" w:name="Check8"/>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1"/>
            <w:r>
              <w:rPr>
                <w:rFonts w:ascii="Times New Roman" w:hAnsi="Times New Roman"/>
                <w:sz w:val="16"/>
                <w:szCs w:val="16"/>
              </w:rPr>
              <w:t xml:space="preserve">  Overhead Expenses (OE)</w:t>
            </w:r>
            <w:r>
              <w:rPr>
                <w:rFonts w:ascii="Times New Roman" w:hAnsi="Times New Roman"/>
                <w:sz w:val="16"/>
                <w:szCs w:val="16"/>
              </w:rPr>
              <w:tab/>
              <w:t xml:space="preserve">  </w:t>
            </w:r>
            <w:bookmarkStart w:id="12" w:name="Check9"/>
            <w:r>
              <w:fldChar w:fldCharType="begin">
                <w:ffData>
                  <w:name w:val="Check9"/>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2"/>
            <w:r>
              <w:rPr>
                <w:rFonts w:ascii="Times New Roman" w:hAnsi="Times New Roman"/>
                <w:sz w:val="16"/>
                <w:szCs w:val="16"/>
              </w:rPr>
              <w:t xml:space="preserve">  Foreign Purchase (FP)</w:t>
            </w:r>
            <w:r>
              <w:rPr>
                <w:rFonts w:ascii="Times New Roman" w:hAnsi="Times New Roman"/>
                <w:sz w:val="16"/>
                <w:szCs w:val="16"/>
              </w:rPr>
              <w:tab/>
            </w:r>
            <w:bookmarkStart w:id="13" w:name="Check10"/>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3"/>
            <w:r>
              <w:rPr>
                <w:rFonts w:ascii="Times New Roman" w:hAnsi="Times New Roman"/>
                <w:sz w:val="16"/>
                <w:szCs w:val="16"/>
              </w:rPr>
              <w:t xml:space="preserve">  *Domestic Purchase (DP)/Cash Reimbursement System </w:t>
            </w:r>
          </w:p>
          <w:p w:rsidR="00C16C5A" w:rsidRDefault="00C16C5A" w:rsidP="001C2A48">
            <w:pPr>
              <w:spacing w:after="0"/>
              <w:rPr>
                <w:rFonts w:ascii="Times New Roman" w:hAnsi="Times New Roman"/>
                <w:sz w:val="16"/>
                <w:szCs w:val="16"/>
              </w:rPr>
            </w:pPr>
            <w:r>
              <w:rPr>
                <w:rFonts w:ascii="Times New Roman" w:hAnsi="Times New Roman"/>
                <w:sz w:val="16"/>
                <w:szCs w:val="16"/>
              </w:rPr>
              <w:t xml:space="preserve">        </w:t>
            </w:r>
          </w:p>
          <w:p w:rsidR="00C16C5A" w:rsidRDefault="00C16C5A" w:rsidP="001C2A48">
            <w:pPr>
              <w:spacing w:after="0"/>
              <w:rPr>
                <w:rFonts w:ascii="Times New Roman" w:hAnsi="Times New Roman"/>
                <w:sz w:val="16"/>
                <w:szCs w:val="16"/>
              </w:rPr>
            </w:pPr>
            <w:r>
              <w:rPr>
                <w:rFonts w:ascii="Times New Roman" w:hAnsi="Times New Roman"/>
                <w:sz w:val="16"/>
                <w:szCs w:val="16"/>
              </w:rPr>
              <w:t xml:space="preserve">16. </w:t>
            </w:r>
            <w:bookmarkStart w:id="14" w:name="Check11"/>
            <w:r>
              <w:fldChar w:fldCharType="begin">
                <w:ffData>
                  <w:name w:val="Check11"/>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4"/>
            <w:r>
              <w:rPr>
                <w:rFonts w:ascii="Times New Roman" w:hAnsi="Times New Roman"/>
                <w:sz w:val="16"/>
                <w:szCs w:val="16"/>
              </w:rPr>
              <w:t xml:space="preserve">  *</w:t>
            </w:r>
            <w:r>
              <w:rPr>
                <w:rFonts w:ascii="Times New Roman" w:hAnsi="Times New Roman"/>
                <w:b/>
                <w:sz w:val="16"/>
                <w:szCs w:val="16"/>
              </w:rPr>
              <w:t>Partial Liquidation/Early Discharge/Full Settlement</w:t>
            </w:r>
            <w:r>
              <w:rPr>
                <w:rFonts w:ascii="Times New Roman" w:hAnsi="Times New Roman"/>
                <w:sz w:val="16"/>
                <w:szCs w:val="16"/>
              </w:rPr>
              <w:t>:</w:t>
            </w:r>
          </w:p>
          <w:p w:rsidR="00C16C5A" w:rsidRDefault="00C16C5A" w:rsidP="001C2A48">
            <w:pPr>
              <w:spacing w:after="0"/>
              <w:rPr>
                <w:rFonts w:ascii="Times New Roman" w:hAnsi="Times New Roman"/>
                <w:sz w:val="16"/>
                <w:szCs w:val="16"/>
              </w:rPr>
            </w:pPr>
            <w:r>
              <w:rPr>
                <w:rFonts w:ascii="Times New Roman" w:hAnsi="Times New Roman"/>
                <w:sz w:val="16"/>
                <w:szCs w:val="16"/>
              </w:rPr>
              <w:t xml:space="preserve">              Source Of Funds:</w:t>
            </w:r>
            <w:r>
              <w:rPr>
                <w:rFonts w:ascii="Times New Roman" w:hAnsi="Times New Roman"/>
                <w:sz w:val="16"/>
                <w:szCs w:val="16"/>
              </w:rPr>
              <w:tab/>
            </w:r>
            <w:bookmarkStart w:id="15" w:name="Check12"/>
            <w:r>
              <w:fldChar w:fldCharType="begin">
                <w:ffData>
                  <w:name w:val="Check12"/>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5"/>
            <w:r>
              <w:rPr>
                <w:rFonts w:ascii="Times New Roman" w:hAnsi="Times New Roman"/>
                <w:sz w:val="16"/>
                <w:szCs w:val="16"/>
              </w:rPr>
              <w:t xml:space="preserve">  Export Proceeds</w:t>
            </w:r>
            <w:r>
              <w:rPr>
                <w:rFonts w:ascii="Times New Roman" w:hAnsi="Times New Roman"/>
                <w:sz w:val="16"/>
                <w:szCs w:val="16"/>
              </w:rPr>
              <w:tab/>
              <w:t xml:space="preserve">  </w:t>
            </w:r>
            <w:bookmarkStart w:id="16" w:name="Check13"/>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6"/>
            <w:r>
              <w:rPr>
                <w:rFonts w:ascii="Times New Roman" w:hAnsi="Times New Roman"/>
                <w:sz w:val="16"/>
                <w:szCs w:val="16"/>
              </w:rPr>
              <w:t xml:space="preserve">  Post Shipment Proceeds</w:t>
            </w:r>
            <w:r>
              <w:rPr>
                <w:rFonts w:ascii="Times New Roman" w:hAnsi="Times New Roman"/>
                <w:sz w:val="16"/>
                <w:szCs w:val="16"/>
              </w:rPr>
              <w:tab/>
            </w:r>
            <w:bookmarkStart w:id="17" w:name="Check14"/>
            <w:r>
              <w:fldChar w:fldCharType="begin">
                <w:ffData>
                  <w:name w:val="Check14"/>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7"/>
            <w:r>
              <w:rPr>
                <w:rFonts w:ascii="Times New Roman" w:hAnsi="Times New Roman"/>
                <w:sz w:val="16"/>
                <w:szCs w:val="16"/>
              </w:rPr>
              <w:t xml:space="preserve">  Own Funds </w:t>
            </w:r>
          </w:p>
          <w:p w:rsidR="00C16C5A" w:rsidRDefault="00C16C5A" w:rsidP="001C2A48">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bookmarkStart w:id="18" w:name="Check15"/>
            <w:r>
              <w:fldChar w:fldCharType="begin">
                <w:ffData>
                  <w:name w:val="Check15"/>
                  <w:enabled/>
                  <w:calcOnExit w:val="0"/>
                  <w:checkBox>
                    <w:sizeAuto/>
                    <w:default w:val="0"/>
                  </w:checkBox>
                </w:ffData>
              </w:fldChar>
            </w:r>
            <w:r>
              <w:rPr>
                <w:rFonts w:ascii="Times New Roman" w:hAnsi="Times New Roman"/>
                <w:sz w:val="16"/>
                <w:szCs w:val="16"/>
              </w:rPr>
              <w:instrText xml:space="preserve"> FORMCHECKBOX </w:instrText>
            </w:r>
            <w:r w:rsidR="00D02F76">
              <w:fldChar w:fldCharType="separate"/>
            </w:r>
            <w:r>
              <w:fldChar w:fldCharType="end"/>
            </w:r>
            <w:bookmarkEnd w:id="18"/>
            <w:r>
              <w:rPr>
                <w:rFonts w:ascii="Times New Roman" w:hAnsi="Times New Roman"/>
                <w:sz w:val="16"/>
                <w:szCs w:val="16"/>
              </w:rPr>
              <w:t xml:space="preserve">  Others   </w:t>
            </w:r>
          </w:p>
        </w:tc>
      </w:tr>
      <w:tr w:rsidR="00C16C5A" w:rsidTr="00D02F76">
        <w:trPr>
          <w:trHeight w:val="1075"/>
        </w:trPr>
        <w:tc>
          <w:tcPr>
            <w:tcW w:w="5040" w:type="dxa"/>
            <w:gridSpan w:val="3"/>
            <w:tcBorders>
              <w:top w:val="single" w:sz="4" w:space="0" w:color="auto"/>
              <w:left w:val="single" w:sz="12" w:space="0" w:color="auto"/>
              <w:bottom w:val="single" w:sz="4" w:space="0" w:color="auto"/>
              <w:right w:val="nil"/>
            </w:tcBorders>
            <w:vAlign w:val="center"/>
          </w:tcPr>
          <w:p w:rsidR="00C16C5A" w:rsidRDefault="00C16C5A" w:rsidP="002F7A5C">
            <w:pPr>
              <w:spacing w:after="0"/>
              <w:rPr>
                <w:rFonts w:ascii="Times New Roman" w:hAnsi="Times New Roman"/>
                <w:sz w:val="16"/>
                <w:szCs w:val="16"/>
              </w:rPr>
            </w:pPr>
          </w:p>
          <w:p w:rsidR="00C16C5A" w:rsidRDefault="00C16C5A" w:rsidP="002F7A5C">
            <w:pPr>
              <w:spacing w:after="0"/>
              <w:rPr>
                <w:rFonts w:ascii="Times New Roman" w:hAnsi="Times New Roman"/>
                <w:sz w:val="16"/>
                <w:szCs w:val="16"/>
              </w:rPr>
            </w:pPr>
            <w:r>
              <w:rPr>
                <w:rFonts w:ascii="Times New Roman" w:hAnsi="Times New Roman"/>
                <w:sz w:val="16"/>
                <w:szCs w:val="16"/>
              </w:rPr>
              <w:t xml:space="preserve">17. </w:t>
            </w:r>
            <w:r>
              <w:rPr>
                <w:rFonts w:ascii="Times New Roman" w:hAnsi="Times New Roman"/>
                <w:sz w:val="16"/>
                <w:szCs w:val="16"/>
              </w:rPr>
              <w:fldChar w:fldCharType="begin">
                <w:ffData>
                  <w:name w:val="Check16"/>
                  <w:enabled/>
                  <w:calcOnExit w:val="0"/>
                  <w:checkBox>
                    <w:sizeAuto/>
                    <w:default w:val="0"/>
                  </w:checkBox>
                </w:ffData>
              </w:fldChar>
            </w:r>
            <w:r>
              <w:rPr>
                <w:rFonts w:ascii="Times New Roman" w:hAnsi="Times New Roman"/>
                <w:sz w:val="16"/>
                <w:szCs w:val="16"/>
              </w:rPr>
              <w:instrText xml:space="preserve"> FORMCHECKBOX </w:instrText>
            </w:r>
            <w:r w:rsidR="00D02F76">
              <w:rPr>
                <w:rFonts w:ascii="Times New Roman" w:hAnsi="Times New Roman"/>
                <w:sz w:val="16"/>
                <w:szCs w:val="16"/>
              </w:rPr>
            </w:r>
            <w:r w:rsidR="00D02F76">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w:t>
            </w:r>
            <w:r>
              <w:rPr>
                <w:rFonts w:ascii="Times New Roman" w:hAnsi="Times New Roman"/>
                <w:b/>
                <w:sz w:val="16"/>
                <w:szCs w:val="16"/>
              </w:rPr>
              <w:t>Rollover</w:t>
            </w:r>
            <w:r>
              <w:rPr>
                <w:rFonts w:ascii="Times New Roman" w:hAnsi="Times New Roman"/>
                <w:sz w:val="16"/>
                <w:szCs w:val="16"/>
              </w:rPr>
              <w:t>:</w:t>
            </w:r>
          </w:p>
          <w:p w:rsidR="00C16C5A" w:rsidRDefault="00C16C5A" w:rsidP="002F7A5C">
            <w:pPr>
              <w:spacing w:after="0"/>
              <w:rPr>
                <w:rFonts w:ascii="Times New Roman" w:hAnsi="Times New Roman"/>
                <w:sz w:val="16"/>
                <w:szCs w:val="16"/>
              </w:rPr>
            </w:pPr>
            <w:r>
              <w:rPr>
                <w:rFonts w:ascii="Times New Roman" w:hAnsi="Times New Roman"/>
                <w:sz w:val="16"/>
                <w:szCs w:val="16"/>
              </w:rPr>
              <w:t xml:space="preserve">              Old CP No. :</w:t>
            </w:r>
            <w:r w:rsidR="00317E6C" w:rsidRPr="00AA6FCD">
              <w:rPr>
                <w:rFonts w:ascii="Times New Roman" w:hAnsi="Times New Roman"/>
                <w:sz w:val="16"/>
                <w:szCs w:val="16"/>
                <w:lang w:val="ms-MY"/>
              </w:rPr>
              <w:t xml:space="preserve"> </w:t>
            </w:r>
            <w:r w:rsidR="00317E6C" w:rsidRPr="00AA6FCD">
              <w:rPr>
                <w:rFonts w:ascii="Times New Roman" w:hAnsi="Times New Roman"/>
                <w:sz w:val="16"/>
                <w:szCs w:val="16"/>
                <w:lang w:val="ms-MY"/>
              </w:rPr>
              <w:fldChar w:fldCharType="begin">
                <w:ffData>
                  <w:name w:val=""/>
                  <w:enabled/>
                  <w:calcOnExit w:val="0"/>
                  <w:textInput>
                    <w:maxLength w:val="40"/>
                  </w:textInput>
                </w:ffData>
              </w:fldChar>
            </w:r>
            <w:r w:rsidR="00317E6C" w:rsidRPr="00AA6FCD">
              <w:rPr>
                <w:rFonts w:ascii="Times New Roman" w:hAnsi="Times New Roman"/>
                <w:sz w:val="16"/>
                <w:szCs w:val="16"/>
                <w:lang w:val="ms-MY"/>
              </w:rPr>
              <w:instrText xml:space="preserve"> FORMTEXT </w:instrText>
            </w:r>
            <w:r w:rsidR="00317E6C" w:rsidRPr="00AA6FCD">
              <w:rPr>
                <w:rFonts w:ascii="Times New Roman" w:hAnsi="Times New Roman"/>
                <w:sz w:val="16"/>
                <w:szCs w:val="16"/>
                <w:lang w:val="ms-MY"/>
              </w:rPr>
            </w:r>
            <w:r w:rsidR="00317E6C" w:rsidRPr="00AA6FCD">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317E6C" w:rsidRPr="00AA6FCD">
              <w:rPr>
                <w:rFonts w:ascii="Times New Roman" w:hAnsi="Times New Roman"/>
                <w:sz w:val="16"/>
                <w:szCs w:val="16"/>
                <w:lang w:val="ms-MY"/>
              </w:rPr>
              <w:fldChar w:fldCharType="end"/>
            </w:r>
            <w:r>
              <w:rPr>
                <w:rFonts w:ascii="Times New Roman" w:hAnsi="Times New Roman"/>
                <w:sz w:val="16"/>
                <w:szCs w:val="16"/>
              </w:rPr>
              <w:t xml:space="preserve">    </w:t>
            </w:r>
          </w:p>
          <w:p w:rsidR="00BA343D" w:rsidRDefault="00BA343D" w:rsidP="002F7A5C">
            <w:pPr>
              <w:spacing w:after="0"/>
              <w:rPr>
                <w:rFonts w:ascii="Times New Roman" w:hAnsi="Times New Roman"/>
                <w:sz w:val="16"/>
                <w:szCs w:val="16"/>
              </w:rPr>
            </w:pPr>
          </w:p>
          <w:p w:rsidR="002F7A5C" w:rsidRDefault="00C16C5A" w:rsidP="002F7A5C">
            <w:pPr>
              <w:spacing w:after="0"/>
              <w:rPr>
                <w:rFonts w:ascii="Times New Roman" w:hAnsi="Times New Roman"/>
                <w:sz w:val="16"/>
                <w:szCs w:val="16"/>
              </w:rPr>
            </w:pPr>
            <w:r>
              <w:rPr>
                <w:rFonts w:ascii="Times New Roman" w:hAnsi="Times New Roman"/>
                <w:sz w:val="16"/>
                <w:szCs w:val="16"/>
              </w:rPr>
              <w:t xml:space="preserve">              New CP No. : </w:t>
            </w:r>
            <w:r w:rsidR="00317E6C" w:rsidRPr="00AA6FCD">
              <w:rPr>
                <w:rFonts w:ascii="Times New Roman" w:hAnsi="Times New Roman"/>
                <w:sz w:val="16"/>
                <w:szCs w:val="16"/>
                <w:lang w:val="ms-MY"/>
              </w:rPr>
              <w:fldChar w:fldCharType="begin">
                <w:ffData>
                  <w:name w:val=""/>
                  <w:enabled/>
                  <w:calcOnExit w:val="0"/>
                  <w:textInput>
                    <w:maxLength w:val="40"/>
                  </w:textInput>
                </w:ffData>
              </w:fldChar>
            </w:r>
            <w:r w:rsidR="00317E6C" w:rsidRPr="00AA6FCD">
              <w:rPr>
                <w:rFonts w:ascii="Times New Roman" w:hAnsi="Times New Roman"/>
                <w:sz w:val="16"/>
                <w:szCs w:val="16"/>
                <w:lang w:val="ms-MY"/>
              </w:rPr>
              <w:instrText xml:space="preserve"> FORMTEXT </w:instrText>
            </w:r>
            <w:r w:rsidR="00317E6C" w:rsidRPr="00AA6FCD">
              <w:rPr>
                <w:rFonts w:ascii="Times New Roman" w:hAnsi="Times New Roman"/>
                <w:sz w:val="16"/>
                <w:szCs w:val="16"/>
                <w:lang w:val="ms-MY"/>
              </w:rPr>
            </w:r>
            <w:r w:rsidR="00317E6C" w:rsidRPr="00AA6FCD">
              <w:rPr>
                <w:rFonts w:ascii="Times New Roman" w:hAnsi="Times New Roman"/>
                <w:sz w:val="16"/>
                <w:szCs w:val="16"/>
                <w:lang w:val="ms-MY"/>
              </w:rPr>
              <w:fldChar w:fldCharType="separate"/>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835E8A">
              <w:rPr>
                <w:rFonts w:ascii="Times New Roman" w:hAnsi="Times New Roman"/>
                <w:sz w:val="16"/>
                <w:szCs w:val="16"/>
                <w:lang w:val="ms-MY"/>
              </w:rPr>
              <w:t> </w:t>
            </w:r>
            <w:r w:rsidR="00317E6C" w:rsidRPr="00AA6FCD">
              <w:rPr>
                <w:rFonts w:ascii="Times New Roman" w:hAnsi="Times New Roman"/>
                <w:sz w:val="16"/>
                <w:szCs w:val="16"/>
                <w:lang w:val="ms-MY"/>
              </w:rPr>
              <w:fldChar w:fldCharType="end"/>
            </w:r>
            <w:r>
              <w:rPr>
                <w:rFonts w:ascii="Times New Roman" w:hAnsi="Times New Roman"/>
                <w:sz w:val="16"/>
                <w:szCs w:val="16"/>
              </w:rPr>
              <w:t xml:space="preserve">  </w:t>
            </w:r>
          </w:p>
          <w:p w:rsidR="00C16C5A" w:rsidRDefault="00C16C5A" w:rsidP="002F7A5C">
            <w:pPr>
              <w:spacing w:after="0"/>
              <w:rPr>
                <w:rFonts w:ascii="Times New Roman" w:hAnsi="Times New Roman"/>
                <w:sz w:val="16"/>
                <w:szCs w:val="16"/>
              </w:rPr>
            </w:pPr>
          </w:p>
        </w:tc>
        <w:tc>
          <w:tcPr>
            <w:tcW w:w="5562" w:type="dxa"/>
            <w:gridSpan w:val="5"/>
            <w:tcBorders>
              <w:top w:val="single" w:sz="4" w:space="0" w:color="auto"/>
              <w:left w:val="nil"/>
              <w:bottom w:val="single" w:sz="4" w:space="0" w:color="auto"/>
              <w:right w:val="single" w:sz="12" w:space="0" w:color="auto"/>
            </w:tcBorders>
            <w:vAlign w:val="center"/>
          </w:tcPr>
          <w:p w:rsidR="00C16C5A" w:rsidRDefault="00C16C5A" w:rsidP="002F7A5C">
            <w:pPr>
              <w:spacing w:after="0"/>
              <w:ind w:left="42"/>
              <w:rPr>
                <w:rFonts w:ascii="Times New Roman" w:hAnsi="Times New Roman"/>
                <w:sz w:val="16"/>
                <w:szCs w:val="16"/>
              </w:rPr>
            </w:pPr>
          </w:p>
          <w:p w:rsidR="00C16C5A" w:rsidRDefault="00C16C5A" w:rsidP="002F7A5C">
            <w:pPr>
              <w:spacing w:after="0"/>
              <w:ind w:left="42"/>
              <w:rPr>
                <w:rFonts w:ascii="Times New Roman" w:hAnsi="Times New Roman"/>
                <w:sz w:val="16"/>
                <w:szCs w:val="16"/>
              </w:rPr>
            </w:pPr>
            <w:r>
              <w:rPr>
                <w:rFonts w:ascii="Times New Roman" w:hAnsi="Times New Roman"/>
                <w:sz w:val="16"/>
                <w:szCs w:val="16"/>
              </w:rPr>
              <w:t xml:space="preserve">Maturity Date:  </w:t>
            </w:r>
            <w:r>
              <w:rPr>
                <w:rFonts w:ascii="Times New Roman" w:hAnsi="Times New Roman"/>
                <w:sz w:val="16"/>
                <w:szCs w:val="16"/>
              </w:rPr>
              <w:tab/>
            </w:r>
            <w:sdt>
              <w:sdtPr>
                <w:rPr>
                  <w:rFonts w:ascii="Times New Roman" w:hAnsi="Times New Roman"/>
                  <w:sz w:val="16"/>
                  <w:szCs w:val="16"/>
                </w:rPr>
                <w:alias w:val="Type or select date"/>
                <w:tag w:val="Type or select date"/>
                <w:id w:val="-62178930"/>
                <w:placeholder>
                  <w:docPart w:val="DefaultPlaceholder_-1854013438"/>
                </w:placeholder>
                <w:date>
                  <w:dateFormat w:val="dd/MM/yyyy"/>
                  <w:lid w:val="en-GB"/>
                  <w:storeMappedDataAs w:val="dateTime"/>
                  <w:calendar w:val="gregorian"/>
                </w:date>
              </w:sdtPr>
              <w:sdtEndPr/>
              <w:sdtContent>
                <w:r w:rsidR="00BA343D">
                  <w:rPr>
                    <w:rFonts w:ascii="Times New Roman" w:hAnsi="Times New Roman"/>
                    <w:sz w:val="16"/>
                    <w:szCs w:val="16"/>
                  </w:rPr>
                  <w:t>DD/MM/YYYY</w:t>
                </w:r>
              </w:sdtContent>
            </w:sdt>
            <w:r>
              <w:rPr>
                <w:rFonts w:ascii="Times New Roman" w:hAnsi="Times New Roman"/>
                <w:sz w:val="16"/>
                <w:szCs w:val="16"/>
              </w:rPr>
              <w:t xml:space="preserve"> </w:t>
            </w:r>
          </w:p>
          <w:p w:rsidR="00BA343D" w:rsidRDefault="00BA343D" w:rsidP="002F7A5C">
            <w:pPr>
              <w:spacing w:after="0"/>
              <w:ind w:left="42"/>
              <w:rPr>
                <w:rFonts w:ascii="Times New Roman" w:hAnsi="Times New Roman"/>
                <w:sz w:val="16"/>
                <w:szCs w:val="16"/>
              </w:rPr>
            </w:pPr>
          </w:p>
          <w:p w:rsidR="00C16C5A" w:rsidRDefault="00C16C5A">
            <w:pPr>
              <w:spacing w:after="0"/>
              <w:ind w:left="42"/>
              <w:rPr>
                <w:rFonts w:ascii="Times New Roman" w:hAnsi="Times New Roman"/>
                <w:sz w:val="16"/>
                <w:szCs w:val="16"/>
              </w:rPr>
            </w:pPr>
            <w:r>
              <w:rPr>
                <w:rFonts w:ascii="Times New Roman" w:hAnsi="Times New Roman"/>
                <w:sz w:val="16"/>
                <w:szCs w:val="16"/>
              </w:rPr>
              <w:t xml:space="preserve">Maturity Date:  </w:t>
            </w:r>
            <w:r>
              <w:rPr>
                <w:rFonts w:ascii="Times New Roman" w:hAnsi="Times New Roman"/>
                <w:sz w:val="16"/>
                <w:szCs w:val="16"/>
              </w:rPr>
              <w:tab/>
            </w:r>
            <w:sdt>
              <w:sdtPr>
                <w:rPr>
                  <w:rFonts w:ascii="Times New Roman" w:hAnsi="Times New Roman"/>
                  <w:sz w:val="16"/>
                  <w:szCs w:val="16"/>
                </w:rPr>
                <w:alias w:val="Type or select date"/>
                <w:tag w:val="Type or select date"/>
                <w:id w:val="-594634127"/>
                <w:placeholder>
                  <w:docPart w:val="DefaultPlaceholder_-1854013438"/>
                </w:placeholder>
                <w:date>
                  <w:dateFormat w:val="dd/MM/yyyy"/>
                  <w:lid w:val="en-GB"/>
                  <w:storeMappedDataAs w:val="dateTime"/>
                  <w:calendar w:val="gregorian"/>
                </w:date>
              </w:sdtPr>
              <w:sdtEndPr/>
              <w:sdtContent>
                <w:r w:rsidR="00BA343D">
                  <w:rPr>
                    <w:rFonts w:ascii="Times New Roman" w:hAnsi="Times New Roman"/>
                    <w:sz w:val="16"/>
                    <w:szCs w:val="16"/>
                  </w:rPr>
                  <w:t>DD/MM/YYYY</w:t>
                </w:r>
              </w:sdtContent>
            </w:sdt>
            <w:r>
              <w:rPr>
                <w:rFonts w:ascii="Times New Roman" w:hAnsi="Times New Roman"/>
                <w:sz w:val="16"/>
                <w:szCs w:val="16"/>
              </w:rPr>
              <w:t xml:space="preserve"> </w:t>
            </w:r>
          </w:p>
        </w:tc>
      </w:tr>
      <w:tr w:rsidR="00C16C5A" w:rsidTr="00D02F76">
        <w:trPr>
          <w:trHeight w:val="1070"/>
        </w:trPr>
        <w:tc>
          <w:tcPr>
            <w:tcW w:w="5025" w:type="dxa"/>
            <w:gridSpan w:val="2"/>
            <w:tcBorders>
              <w:top w:val="single" w:sz="4" w:space="0" w:color="auto"/>
              <w:left w:val="single" w:sz="12" w:space="0" w:color="auto"/>
              <w:bottom w:val="single" w:sz="12" w:space="0" w:color="auto"/>
              <w:right w:val="nil"/>
            </w:tcBorders>
            <w:vAlign w:val="center"/>
          </w:tcPr>
          <w:p w:rsidR="00C16C5A" w:rsidRDefault="00C16C5A" w:rsidP="001C2A48">
            <w:pPr>
              <w:spacing w:after="0" w:line="360" w:lineRule="auto"/>
              <w:rPr>
                <w:rFonts w:ascii="Times New Roman" w:hAnsi="Times New Roman"/>
                <w:sz w:val="16"/>
                <w:szCs w:val="16"/>
              </w:rPr>
            </w:pPr>
          </w:p>
          <w:p w:rsidR="00C16C5A" w:rsidRDefault="00C16C5A" w:rsidP="001C2A48">
            <w:pPr>
              <w:spacing w:after="0" w:line="360" w:lineRule="auto"/>
              <w:rPr>
                <w:rFonts w:ascii="Times New Roman" w:hAnsi="Times New Roman"/>
                <w:sz w:val="16"/>
                <w:szCs w:val="16"/>
              </w:rPr>
            </w:pPr>
            <w:r>
              <w:rPr>
                <w:rFonts w:ascii="Times New Roman" w:hAnsi="Times New Roman"/>
                <w:sz w:val="16"/>
                <w:szCs w:val="16"/>
              </w:rPr>
              <w:t xml:space="preserve">18. </w:t>
            </w:r>
            <w:r>
              <w:rPr>
                <w:rFonts w:ascii="Times New Roman" w:hAnsi="Times New Roman"/>
                <w:sz w:val="16"/>
                <w:szCs w:val="16"/>
              </w:rPr>
              <w:fldChar w:fldCharType="begin">
                <w:ffData>
                  <w:name w:val="Check17"/>
                  <w:enabled/>
                  <w:calcOnExit w:val="0"/>
                  <w:checkBox>
                    <w:sizeAuto/>
                    <w:default w:val="0"/>
                  </w:checkBox>
                </w:ffData>
              </w:fldChar>
            </w:r>
            <w:r>
              <w:rPr>
                <w:rFonts w:ascii="Times New Roman" w:hAnsi="Times New Roman"/>
                <w:sz w:val="16"/>
                <w:szCs w:val="16"/>
              </w:rPr>
              <w:instrText xml:space="preserve"> FORMCHECKBOX </w:instrText>
            </w:r>
            <w:r w:rsidR="00D02F76">
              <w:rPr>
                <w:rFonts w:ascii="Times New Roman" w:hAnsi="Times New Roman"/>
                <w:sz w:val="16"/>
                <w:szCs w:val="16"/>
              </w:rPr>
            </w:r>
            <w:r w:rsidR="00D02F76">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w:t>
            </w:r>
            <w:r>
              <w:rPr>
                <w:rFonts w:ascii="Times New Roman" w:hAnsi="Times New Roman"/>
                <w:b/>
                <w:sz w:val="16"/>
                <w:szCs w:val="16"/>
              </w:rPr>
              <w:t>Post Shipment Financing</w:t>
            </w:r>
            <w:r>
              <w:rPr>
                <w:rFonts w:ascii="Times New Roman" w:hAnsi="Times New Roman"/>
                <w:sz w:val="16"/>
                <w:szCs w:val="16"/>
              </w:rPr>
              <w:t>:</w:t>
            </w:r>
          </w:p>
          <w:p w:rsidR="00C16C5A" w:rsidRDefault="00C16C5A" w:rsidP="001C2A48">
            <w:pPr>
              <w:spacing w:after="0" w:line="360" w:lineRule="auto"/>
              <w:rPr>
                <w:rFonts w:ascii="Times New Roman" w:hAnsi="Times New Roman"/>
                <w:sz w:val="16"/>
                <w:szCs w:val="16"/>
              </w:rPr>
            </w:pPr>
            <w:r>
              <w:rPr>
                <w:rFonts w:ascii="Times New Roman" w:hAnsi="Times New Roman"/>
                <w:sz w:val="16"/>
                <w:szCs w:val="16"/>
              </w:rPr>
              <w:t xml:space="preserve"> </w:t>
            </w:r>
            <w:r w:rsidR="001974A7">
              <w:rPr>
                <w:rFonts w:ascii="Times New Roman" w:hAnsi="Times New Roman"/>
                <w:sz w:val="16"/>
                <w:szCs w:val="16"/>
              </w:rPr>
              <w:t xml:space="preserve">        </w:t>
            </w:r>
            <w:r>
              <w:rPr>
                <w:rFonts w:ascii="Times New Roman" w:hAnsi="Times New Roman"/>
                <w:sz w:val="16"/>
                <w:szCs w:val="16"/>
              </w:rPr>
              <w:t xml:space="preserve">     Usance Tenor Of Export Bill :</w:t>
            </w:r>
            <w:r w:rsidR="00FA25BD">
              <w:rPr>
                <w:rFonts w:ascii="Times New Roman" w:hAnsi="Times New Roman"/>
                <w:sz w:val="16"/>
                <w:szCs w:val="16"/>
              </w:rPr>
              <w:t xml:space="preserve">  </w:t>
            </w:r>
            <w:r w:rsidR="00317E6C">
              <w:rPr>
                <w:rFonts w:ascii="Times New Roman" w:hAnsi="Times New Roman"/>
                <w:noProof/>
                <w:sz w:val="16"/>
                <w:szCs w:val="16"/>
                <w:lang w:val="ms-MY"/>
              </w:rPr>
              <w:fldChar w:fldCharType="begin">
                <w:ffData>
                  <w:name w:val="Text133"/>
                  <w:enabled/>
                  <w:calcOnExit w:val="0"/>
                  <w:textInput>
                    <w:maxLength w:val="15"/>
                  </w:textInput>
                </w:ffData>
              </w:fldChar>
            </w:r>
            <w:r w:rsidR="00317E6C">
              <w:rPr>
                <w:rFonts w:ascii="Times New Roman" w:hAnsi="Times New Roman"/>
                <w:noProof/>
                <w:sz w:val="16"/>
                <w:szCs w:val="16"/>
                <w:lang w:val="ms-MY"/>
              </w:rPr>
              <w:instrText xml:space="preserve"> FORMTEXT </w:instrText>
            </w:r>
            <w:r w:rsidR="00317E6C">
              <w:rPr>
                <w:rFonts w:ascii="Times New Roman" w:hAnsi="Times New Roman"/>
                <w:noProof/>
                <w:sz w:val="16"/>
                <w:szCs w:val="16"/>
                <w:lang w:val="ms-MY"/>
              </w:rPr>
            </w:r>
            <w:r w:rsidR="00317E6C">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317E6C">
              <w:rPr>
                <w:rFonts w:ascii="Times New Roman" w:hAnsi="Times New Roman"/>
                <w:noProof/>
                <w:sz w:val="16"/>
                <w:szCs w:val="16"/>
                <w:lang w:val="ms-MY"/>
              </w:rPr>
              <w:fldChar w:fldCharType="end"/>
            </w:r>
          </w:p>
          <w:p w:rsidR="00C16C5A" w:rsidRDefault="00C16C5A" w:rsidP="001C2A48">
            <w:pPr>
              <w:spacing w:after="0" w:line="360" w:lineRule="auto"/>
              <w:ind w:right="-393"/>
              <w:rPr>
                <w:rFonts w:ascii="Times New Roman" w:hAnsi="Times New Roman"/>
                <w:sz w:val="16"/>
                <w:szCs w:val="16"/>
              </w:rPr>
            </w:pPr>
            <w:r>
              <w:rPr>
                <w:rFonts w:ascii="Times New Roman" w:hAnsi="Times New Roman"/>
                <w:sz w:val="16"/>
                <w:szCs w:val="16"/>
              </w:rPr>
              <w:t xml:space="preserve">             </w:t>
            </w:r>
            <w:r w:rsidR="00D33DB7">
              <w:rPr>
                <w:rFonts w:ascii="Times New Roman" w:hAnsi="Times New Roman"/>
                <w:sz w:val="16"/>
                <w:szCs w:val="16"/>
              </w:rPr>
              <w:t xml:space="preserve"> </w:t>
            </w:r>
            <w:r>
              <w:rPr>
                <w:rFonts w:ascii="Times New Roman" w:hAnsi="Times New Roman"/>
                <w:sz w:val="16"/>
                <w:szCs w:val="16"/>
              </w:rPr>
              <w:t>* Export Order/LC Value</w:t>
            </w:r>
            <w:r w:rsidR="00F616D8">
              <w:rPr>
                <w:rFonts w:ascii="Times New Roman" w:hAnsi="Times New Roman"/>
                <w:sz w:val="16"/>
                <w:szCs w:val="16"/>
              </w:rPr>
              <w:t xml:space="preserve">      </w:t>
            </w:r>
            <w:r>
              <w:rPr>
                <w:rFonts w:ascii="Times New Roman" w:hAnsi="Times New Roman"/>
                <w:sz w:val="16"/>
                <w:szCs w:val="16"/>
              </w:rPr>
              <w:t xml:space="preserve">:   </w:t>
            </w:r>
            <w:r w:rsidR="00317E6C" w:rsidRPr="004C1428">
              <w:rPr>
                <w:rFonts w:ascii="Times New Roman" w:hAnsi="Times New Roman"/>
                <w:noProof/>
                <w:sz w:val="16"/>
                <w:szCs w:val="16"/>
                <w:lang w:val="ms-MY"/>
              </w:rPr>
              <w:fldChar w:fldCharType="begin">
                <w:ffData>
                  <w:name w:val=""/>
                  <w:enabled/>
                  <w:calcOnExit w:val="0"/>
                  <w:textInput>
                    <w:maxLength w:val="50"/>
                  </w:textInput>
                </w:ffData>
              </w:fldChar>
            </w:r>
            <w:r w:rsidR="00317E6C" w:rsidRPr="004C1428">
              <w:rPr>
                <w:rFonts w:ascii="Times New Roman" w:hAnsi="Times New Roman"/>
                <w:noProof/>
                <w:sz w:val="16"/>
                <w:szCs w:val="16"/>
                <w:lang w:val="ms-MY"/>
              </w:rPr>
              <w:instrText xml:space="preserve"> FORMTEXT </w:instrText>
            </w:r>
            <w:r w:rsidR="00317E6C" w:rsidRPr="004C1428">
              <w:rPr>
                <w:rFonts w:ascii="Times New Roman" w:hAnsi="Times New Roman"/>
                <w:noProof/>
                <w:sz w:val="16"/>
                <w:szCs w:val="16"/>
                <w:lang w:val="ms-MY"/>
              </w:rPr>
            </w:r>
            <w:r w:rsidR="00317E6C" w:rsidRPr="004C1428">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317E6C" w:rsidRPr="004C1428">
              <w:rPr>
                <w:rFonts w:ascii="Times New Roman" w:hAnsi="Times New Roman"/>
                <w:noProof/>
                <w:sz w:val="16"/>
                <w:szCs w:val="16"/>
                <w:lang w:val="ms-MY"/>
              </w:rPr>
              <w:fldChar w:fldCharType="end"/>
            </w:r>
            <w:r>
              <w:rPr>
                <w:rFonts w:ascii="Times New Roman" w:hAnsi="Times New Roman"/>
                <w:sz w:val="16"/>
                <w:szCs w:val="16"/>
              </w:rPr>
              <w:t xml:space="preserve">      </w:t>
            </w:r>
          </w:p>
          <w:p w:rsidR="002F7A5C" w:rsidRDefault="00C16C5A" w:rsidP="001C2A48">
            <w:pPr>
              <w:spacing w:after="0" w:line="360" w:lineRule="auto"/>
              <w:rPr>
                <w:rFonts w:ascii="Times New Roman" w:hAnsi="Times New Roman"/>
                <w:sz w:val="16"/>
                <w:szCs w:val="16"/>
              </w:rPr>
            </w:pPr>
            <w:r>
              <w:rPr>
                <w:rFonts w:ascii="Times New Roman" w:hAnsi="Times New Roman"/>
                <w:sz w:val="16"/>
                <w:szCs w:val="16"/>
              </w:rPr>
              <w:t xml:space="preserve">           </w:t>
            </w:r>
            <w:r w:rsidR="00F616D8">
              <w:rPr>
                <w:rFonts w:ascii="Times New Roman" w:hAnsi="Times New Roman"/>
                <w:sz w:val="16"/>
                <w:szCs w:val="16"/>
              </w:rPr>
              <w:t xml:space="preserve">  </w:t>
            </w:r>
            <w:r>
              <w:rPr>
                <w:rFonts w:ascii="Times New Roman" w:hAnsi="Times New Roman"/>
                <w:sz w:val="16"/>
                <w:szCs w:val="16"/>
              </w:rPr>
              <w:t xml:space="preserve">   </w:t>
            </w:r>
            <w:r w:rsidR="00D33DB7">
              <w:rPr>
                <w:rFonts w:ascii="Times New Roman" w:hAnsi="Times New Roman"/>
                <w:sz w:val="16"/>
                <w:szCs w:val="16"/>
              </w:rPr>
              <w:t xml:space="preserve"> </w:t>
            </w:r>
            <w:r>
              <w:rPr>
                <w:rFonts w:ascii="Times New Roman" w:hAnsi="Times New Roman"/>
                <w:sz w:val="16"/>
                <w:szCs w:val="16"/>
              </w:rPr>
              <w:t>Export Bill Reference No.</w:t>
            </w:r>
            <w:r w:rsidR="00D33DB7">
              <w:rPr>
                <w:rFonts w:ascii="Times New Roman" w:hAnsi="Times New Roman"/>
                <w:sz w:val="16"/>
                <w:szCs w:val="16"/>
              </w:rPr>
              <w:t xml:space="preserve"> </w:t>
            </w:r>
            <w:r>
              <w:rPr>
                <w:rFonts w:ascii="Times New Roman" w:hAnsi="Times New Roman"/>
                <w:sz w:val="16"/>
                <w:szCs w:val="16"/>
              </w:rPr>
              <w:t xml:space="preserve"> :</w:t>
            </w:r>
            <w:r w:rsidR="00D33DB7">
              <w:rPr>
                <w:rFonts w:ascii="Times New Roman" w:hAnsi="Times New Roman"/>
                <w:sz w:val="16"/>
                <w:szCs w:val="16"/>
              </w:rPr>
              <w:t xml:space="preserve">  </w:t>
            </w:r>
            <w:r>
              <w:rPr>
                <w:rFonts w:ascii="Times New Roman" w:hAnsi="Times New Roman"/>
                <w:sz w:val="16"/>
                <w:szCs w:val="16"/>
              </w:rPr>
              <w:t xml:space="preserve"> </w:t>
            </w:r>
            <w:r w:rsidR="00317E6C" w:rsidRPr="004C1428">
              <w:rPr>
                <w:rFonts w:ascii="Times New Roman" w:hAnsi="Times New Roman"/>
                <w:noProof/>
                <w:sz w:val="16"/>
                <w:szCs w:val="16"/>
                <w:lang w:val="ms-MY"/>
              </w:rPr>
              <w:fldChar w:fldCharType="begin">
                <w:ffData>
                  <w:name w:val=""/>
                  <w:enabled/>
                  <w:calcOnExit w:val="0"/>
                  <w:textInput>
                    <w:maxLength w:val="50"/>
                  </w:textInput>
                </w:ffData>
              </w:fldChar>
            </w:r>
            <w:r w:rsidR="00317E6C" w:rsidRPr="004C1428">
              <w:rPr>
                <w:rFonts w:ascii="Times New Roman" w:hAnsi="Times New Roman"/>
                <w:noProof/>
                <w:sz w:val="16"/>
                <w:szCs w:val="16"/>
                <w:lang w:val="ms-MY"/>
              </w:rPr>
              <w:instrText xml:space="preserve"> FORMTEXT </w:instrText>
            </w:r>
            <w:r w:rsidR="00317E6C" w:rsidRPr="004C1428">
              <w:rPr>
                <w:rFonts w:ascii="Times New Roman" w:hAnsi="Times New Roman"/>
                <w:noProof/>
                <w:sz w:val="16"/>
                <w:szCs w:val="16"/>
                <w:lang w:val="ms-MY"/>
              </w:rPr>
            </w:r>
            <w:r w:rsidR="00317E6C" w:rsidRPr="004C1428">
              <w:rPr>
                <w:rFonts w:ascii="Times New Roman" w:hAnsi="Times New Roman"/>
                <w:noProof/>
                <w:sz w:val="16"/>
                <w:szCs w:val="16"/>
                <w:lang w:val="ms-MY"/>
              </w:rPr>
              <w:fldChar w:fldCharType="separate"/>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835E8A">
              <w:rPr>
                <w:rFonts w:ascii="Times New Roman" w:hAnsi="Times New Roman"/>
                <w:noProof/>
                <w:sz w:val="16"/>
                <w:szCs w:val="16"/>
                <w:lang w:val="ms-MY"/>
              </w:rPr>
              <w:t> </w:t>
            </w:r>
            <w:r w:rsidR="00317E6C" w:rsidRPr="004C1428">
              <w:rPr>
                <w:rFonts w:ascii="Times New Roman" w:hAnsi="Times New Roman"/>
                <w:noProof/>
                <w:sz w:val="16"/>
                <w:szCs w:val="16"/>
                <w:lang w:val="ms-MY"/>
              </w:rPr>
              <w:fldChar w:fldCharType="end"/>
            </w:r>
            <w:r>
              <w:rPr>
                <w:rFonts w:ascii="Times New Roman" w:hAnsi="Times New Roman"/>
                <w:sz w:val="16"/>
                <w:szCs w:val="16"/>
              </w:rPr>
              <w:t xml:space="preserve">     </w:t>
            </w:r>
          </w:p>
          <w:p w:rsidR="009509EF" w:rsidRDefault="009509EF" w:rsidP="001C2A48">
            <w:pPr>
              <w:spacing w:after="0" w:line="360" w:lineRule="auto"/>
              <w:rPr>
                <w:rFonts w:ascii="Times New Roman" w:hAnsi="Times New Roman"/>
                <w:sz w:val="16"/>
                <w:szCs w:val="16"/>
              </w:rPr>
            </w:pPr>
          </w:p>
          <w:p w:rsidR="00E0382A" w:rsidRDefault="00E0382A" w:rsidP="001C2A48">
            <w:pPr>
              <w:spacing w:after="0" w:line="360" w:lineRule="auto"/>
              <w:rPr>
                <w:rFonts w:ascii="Times New Roman" w:hAnsi="Times New Roman"/>
                <w:sz w:val="16"/>
                <w:szCs w:val="16"/>
              </w:rPr>
            </w:pPr>
          </w:p>
          <w:p w:rsidR="00C16C5A" w:rsidRDefault="002F7A5C">
            <w:pPr>
              <w:spacing w:after="0" w:line="360" w:lineRule="auto"/>
              <w:rPr>
                <w:rFonts w:ascii="Times New Roman" w:hAnsi="Times New Roman"/>
                <w:sz w:val="16"/>
                <w:szCs w:val="16"/>
              </w:rPr>
            </w:pPr>
            <w:r w:rsidRPr="00A327F0">
              <w:rPr>
                <w:rFonts w:ascii="Times New Roman" w:hAnsi="Times New Roman"/>
                <w:color w:val="808080"/>
                <w:sz w:val="14"/>
                <w:szCs w:val="16"/>
              </w:rPr>
              <w:t>AMBIZ/E/</w:t>
            </w:r>
            <w:r w:rsidR="00662BEC">
              <w:rPr>
                <w:rFonts w:ascii="Times New Roman" w:hAnsi="Times New Roman"/>
                <w:color w:val="808080"/>
                <w:sz w:val="14"/>
                <w:szCs w:val="16"/>
              </w:rPr>
              <w:t>MTC-</w:t>
            </w:r>
            <w:r w:rsidRPr="00A327F0">
              <w:rPr>
                <w:rFonts w:ascii="Times New Roman" w:hAnsi="Times New Roman"/>
                <w:color w:val="808080"/>
                <w:sz w:val="14"/>
                <w:szCs w:val="16"/>
              </w:rPr>
              <w:t>ECR/</w:t>
            </w:r>
            <w:r w:rsidR="001C2A48">
              <w:rPr>
                <w:rFonts w:ascii="Times New Roman" w:hAnsi="Times New Roman"/>
                <w:color w:val="808080"/>
                <w:sz w:val="14"/>
                <w:szCs w:val="16"/>
              </w:rPr>
              <w:t>0</w:t>
            </w:r>
            <w:r w:rsidR="00FC720D">
              <w:rPr>
                <w:rFonts w:ascii="Times New Roman" w:hAnsi="Times New Roman"/>
                <w:color w:val="808080"/>
                <w:sz w:val="14"/>
                <w:szCs w:val="16"/>
              </w:rPr>
              <w:t>5-2020</w:t>
            </w:r>
          </w:p>
        </w:tc>
        <w:tc>
          <w:tcPr>
            <w:tcW w:w="2880" w:type="dxa"/>
            <w:gridSpan w:val="5"/>
            <w:tcBorders>
              <w:top w:val="single" w:sz="4" w:space="0" w:color="auto"/>
              <w:left w:val="nil"/>
              <w:bottom w:val="single" w:sz="12" w:space="0" w:color="auto"/>
              <w:right w:val="nil"/>
            </w:tcBorders>
          </w:tcPr>
          <w:p w:rsidR="00E0382A" w:rsidRDefault="00E0382A" w:rsidP="001C2A48">
            <w:pPr>
              <w:spacing w:after="0" w:line="360" w:lineRule="auto"/>
              <w:rPr>
                <w:rFonts w:ascii="Times New Roman" w:hAnsi="Times New Roman"/>
                <w:sz w:val="16"/>
                <w:szCs w:val="16"/>
              </w:rPr>
            </w:pPr>
          </w:p>
          <w:p w:rsidR="00E0382A" w:rsidRDefault="00E0382A" w:rsidP="001C2A48">
            <w:pPr>
              <w:spacing w:after="0" w:line="360" w:lineRule="auto"/>
              <w:rPr>
                <w:rFonts w:ascii="Times New Roman" w:hAnsi="Times New Roman"/>
                <w:sz w:val="16"/>
                <w:szCs w:val="16"/>
              </w:rPr>
            </w:pPr>
          </w:p>
          <w:p w:rsidR="00C16C5A" w:rsidRDefault="00C16C5A" w:rsidP="001C2A48">
            <w:pPr>
              <w:spacing w:after="0" w:line="360" w:lineRule="auto"/>
              <w:rPr>
                <w:rFonts w:ascii="Times New Roman" w:hAnsi="Times New Roman"/>
                <w:sz w:val="16"/>
                <w:szCs w:val="16"/>
              </w:rPr>
            </w:pPr>
            <w:r>
              <w:rPr>
                <w:rFonts w:ascii="Times New Roman" w:hAnsi="Times New Roman"/>
                <w:sz w:val="16"/>
                <w:szCs w:val="16"/>
              </w:rPr>
              <w:t>Rate:</w:t>
            </w:r>
            <w:r w:rsidR="00D33DB7" w:rsidRPr="001F6268">
              <w:rPr>
                <w:rFonts w:ascii="Times New Roman" w:hAnsi="Times New Roman"/>
                <w:sz w:val="16"/>
                <w:szCs w:val="16"/>
              </w:rPr>
              <w:t xml:space="preserve"> </w:t>
            </w:r>
            <w:r w:rsidR="00317E6C">
              <w:rPr>
                <w:rFonts w:ascii="Times New Roman" w:hAnsi="Times New Roman"/>
                <w:sz w:val="16"/>
                <w:szCs w:val="16"/>
              </w:rPr>
              <w:fldChar w:fldCharType="begin">
                <w:ffData>
                  <w:name w:val="Text54"/>
                  <w:enabled/>
                  <w:calcOnExit w:val="0"/>
                  <w:textInput>
                    <w:maxLength w:val="50"/>
                  </w:textInput>
                </w:ffData>
              </w:fldChar>
            </w:r>
            <w:bookmarkStart w:id="19" w:name="Text54"/>
            <w:r w:rsidR="00317E6C">
              <w:rPr>
                <w:rFonts w:ascii="Times New Roman" w:hAnsi="Times New Roman"/>
                <w:sz w:val="16"/>
                <w:szCs w:val="16"/>
              </w:rPr>
              <w:instrText xml:space="preserve"> FORMTEXT </w:instrText>
            </w:r>
            <w:r w:rsidR="00317E6C">
              <w:rPr>
                <w:rFonts w:ascii="Times New Roman" w:hAnsi="Times New Roman"/>
                <w:sz w:val="16"/>
                <w:szCs w:val="16"/>
              </w:rPr>
            </w:r>
            <w:r w:rsidR="00317E6C">
              <w:rPr>
                <w:rFonts w:ascii="Times New Roman" w:hAnsi="Times New Roman"/>
                <w:sz w:val="16"/>
                <w:szCs w:val="16"/>
              </w:rPr>
              <w:fldChar w:fldCharType="separate"/>
            </w:r>
            <w:r w:rsidR="00317E6C">
              <w:rPr>
                <w:rFonts w:ascii="Times New Roman" w:hAnsi="Times New Roman"/>
                <w:noProof/>
                <w:sz w:val="16"/>
                <w:szCs w:val="16"/>
              </w:rPr>
              <w:t> </w:t>
            </w:r>
            <w:r w:rsidR="00317E6C">
              <w:rPr>
                <w:rFonts w:ascii="Times New Roman" w:hAnsi="Times New Roman"/>
                <w:noProof/>
                <w:sz w:val="16"/>
                <w:szCs w:val="16"/>
              </w:rPr>
              <w:t> </w:t>
            </w:r>
            <w:r w:rsidR="00317E6C">
              <w:rPr>
                <w:rFonts w:ascii="Times New Roman" w:hAnsi="Times New Roman"/>
                <w:noProof/>
                <w:sz w:val="16"/>
                <w:szCs w:val="16"/>
              </w:rPr>
              <w:t> </w:t>
            </w:r>
            <w:r w:rsidR="00317E6C">
              <w:rPr>
                <w:rFonts w:ascii="Times New Roman" w:hAnsi="Times New Roman"/>
                <w:noProof/>
                <w:sz w:val="16"/>
                <w:szCs w:val="16"/>
              </w:rPr>
              <w:t> </w:t>
            </w:r>
            <w:r w:rsidR="00317E6C">
              <w:rPr>
                <w:rFonts w:ascii="Times New Roman" w:hAnsi="Times New Roman"/>
                <w:noProof/>
                <w:sz w:val="16"/>
                <w:szCs w:val="16"/>
              </w:rPr>
              <w:t> </w:t>
            </w:r>
            <w:r w:rsidR="00317E6C">
              <w:rPr>
                <w:rFonts w:ascii="Times New Roman" w:hAnsi="Times New Roman"/>
                <w:sz w:val="16"/>
                <w:szCs w:val="16"/>
              </w:rPr>
              <w:fldChar w:fldCharType="end"/>
            </w:r>
            <w:bookmarkEnd w:id="19"/>
            <w:r>
              <w:rPr>
                <w:rFonts w:ascii="Times New Roman" w:hAnsi="Times New Roman"/>
                <w:sz w:val="16"/>
                <w:szCs w:val="16"/>
              </w:rPr>
              <w:tab/>
            </w:r>
            <w:r w:rsidR="00E0382A">
              <w:rPr>
                <w:rFonts w:ascii="Times New Roman" w:hAnsi="Times New Roman"/>
                <w:sz w:val="16"/>
                <w:szCs w:val="16"/>
              </w:rPr>
              <w:br/>
            </w:r>
            <w:r>
              <w:rPr>
                <w:rFonts w:ascii="Times New Roman" w:hAnsi="Times New Roman"/>
                <w:sz w:val="16"/>
                <w:szCs w:val="16"/>
              </w:rPr>
              <w:t xml:space="preserve">Amount: </w:t>
            </w:r>
            <w:r w:rsidR="00E0382A" w:rsidRPr="001F6268">
              <w:rPr>
                <w:rFonts w:ascii="Times New Roman" w:hAnsi="Times New Roman"/>
                <w:sz w:val="16"/>
                <w:szCs w:val="16"/>
              </w:rPr>
              <w:fldChar w:fldCharType="begin">
                <w:ffData>
                  <w:name w:val="Text55"/>
                  <w:enabled/>
                  <w:calcOnExit w:val="0"/>
                  <w:textInput>
                    <w:maxLength w:val="50"/>
                  </w:textInput>
                </w:ffData>
              </w:fldChar>
            </w:r>
            <w:bookmarkStart w:id="20" w:name="Text55"/>
            <w:r w:rsidR="00E0382A" w:rsidRPr="001F6268">
              <w:rPr>
                <w:rFonts w:ascii="Times New Roman" w:hAnsi="Times New Roman"/>
                <w:sz w:val="16"/>
                <w:szCs w:val="16"/>
              </w:rPr>
              <w:instrText xml:space="preserve"> FORMTEXT </w:instrText>
            </w:r>
            <w:r w:rsidR="00E0382A" w:rsidRPr="001F6268">
              <w:rPr>
                <w:rFonts w:ascii="Times New Roman" w:hAnsi="Times New Roman"/>
                <w:sz w:val="16"/>
                <w:szCs w:val="16"/>
              </w:rPr>
            </w:r>
            <w:r w:rsidR="00E0382A" w:rsidRPr="001F6268">
              <w:rPr>
                <w:rFonts w:ascii="Times New Roman" w:hAnsi="Times New Roman"/>
                <w:sz w:val="16"/>
                <w:szCs w:val="16"/>
              </w:rPr>
              <w:fldChar w:fldCharType="separate"/>
            </w:r>
            <w:r w:rsidR="00E0382A" w:rsidRPr="001F6268">
              <w:rPr>
                <w:rFonts w:ascii="Times New Roman" w:hAnsi="Times New Roman"/>
                <w:noProof/>
                <w:sz w:val="16"/>
                <w:szCs w:val="16"/>
              </w:rPr>
              <w:t> </w:t>
            </w:r>
            <w:r w:rsidR="00E0382A" w:rsidRPr="001F6268">
              <w:rPr>
                <w:rFonts w:ascii="Times New Roman" w:hAnsi="Times New Roman"/>
                <w:noProof/>
                <w:sz w:val="16"/>
                <w:szCs w:val="16"/>
              </w:rPr>
              <w:t> </w:t>
            </w:r>
            <w:r w:rsidR="00E0382A" w:rsidRPr="001F6268">
              <w:rPr>
                <w:rFonts w:ascii="Times New Roman" w:hAnsi="Times New Roman"/>
                <w:noProof/>
                <w:sz w:val="16"/>
                <w:szCs w:val="16"/>
              </w:rPr>
              <w:t> </w:t>
            </w:r>
            <w:r w:rsidR="00E0382A" w:rsidRPr="001F6268">
              <w:rPr>
                <w:rFonts w:ascii="Times New Roman" w:hAnsi="Times New Roman"/>
                <w:noProof/>
                <w:sz w:val="16"/>
                <w:szCs w:val="16"/>
              </w:rPr>
              <w:t> </w:t>
            </w:r>
            <w:r w:rsidR="00E0382A" w:rsidRPr="001F6268">
              <w:rPr>
                <w:rFonts w:ascii="Times New Roman" w:hAnsi="Times New Roman"/>
                <w:noProof/>
                <w:sz w:val="16"/>
                <w:szCs w:val="16"/>
              </w:rPr>
              <w:t> </w:t>
            </w:r>
            <w:r w:rsidR="00E0382A" w:rsidRPr="001F6268">
              <w:rPr>
                <w:rFonts w:ascii="Times New Roman" w:hAnsi="Times New Roman"/>
                <w:sz w:val="16"/>
                <w:szCs w:val="16"/>
              </w:rPr>
              <w:fldChar w:fldCharType="end"/>
            </w:r>
            <w:bookmarkEnd w:id="20"/>
            <w:r>
              <w:rPr>
                <w:rFonts w:ascii="Times New Roman" w:hAnsi="Times New Roman"/>
                <w:sz w:val="16"/>
                <w:szCs w:val="16"/>
              </w:rPr>
              <w:tab/>
              <w:t xml:space="preserve"> </w:t>
            </w:r>
          </w:p>
        </w:tc>
        <w:tc>
          <w:tcPr>
            <w:tcW w:w="2697" w:type="dxa"/>
            <w:tcBorders>
              <w:top w:val="single" w:sz="4" w:space="0" w:color="auto"/>
              <w:left w:val="nil"/>
              <w:bottom w:val="single" w:sz="12" w:space="0" w:color="auto"/>
              <w:right w:val="single" w:sz="12" w:space="0" w:color="auto"/>
            </w:tcBorders>
            <w:vAlign w:val="center"/>
          </w:tcPr>
          <w:p w:rsidR="00C16C5A" w:rsidRDefault="00C16C5A" w:rsidP="001C2A48">
            <w:pPr>
              <w:spacing w:after="0" w:line="360" w:lineRule="auto"/>
              <w:contextualSpacing/>
              <w:rPr>
                <w:rFonts w:ascii="Times New Roman" w:hAnsi="Times New Roman"/>
                <w:sz w:val="16"/>
                <w:szCs w:val="16"/>
              </w:rPr>
            </w:pPr>
            <w:r>
              <w:rPr>
                <w:rFonts w:ascii="Times New Roman" w:hAnsi="Times New Roman"/>
                <w:sz w:val="16"/>
                <w:szCs w:val="16"/>
              </w:rPr>
              <w:t xml:space="preserve">RM: </w:t>
            </w:r>
            <w:r w:rsidR="00D33DB7" w:rsidRPr="001F6268">
              <w:rPr>
                <w:rFonts w:ascii="Times New Roman" w:hAnsi="Times New Roman"/>
                <w:sz w:val="16"/>
                <w:szCs w:val="16"/>
              </w:rPr>
              <w:fldChar w:fldCharType="begin">
                <w:ffData>
                  <w:name w:val=""/>
                  <w:enabled/>
                  <w:calcOnExit w:val="0"/>
                  <w:textInput>
                    <w:maxLength w:val="100"/>
                  </w:textInput>
                </w:ffData>
              </w:fldChar>
            </w:r>
            <w:r w:rsidR="00D33DB7" w:rsidRPr="001F6268">
              <w:rPr>
                <w:rFonts w:ascii="Times New Roman" w:hAnsi="Times New Roman"/>
                <w:sz w:val="16"/>
                <w:szCs w:val="16"/>
              </w:rPr>
              <w:instrText xml:space="preserve"> FORMTEXT </w:instrText>
            </w:r>
            <w:r w:rsidR="00D33DB7" w:rsidRPr="001F6268">
              <w:rPr>
                <w:rFonts w:ascii="Times New Roman" w:hAnsi="Times New Roman"/>
                <w:sz w:val="16"/>
                <w:szCs w:val="16"/>
              </w:rPr>
            </w:r>
            <w:r w:rsidR="00D33DB7" w:rsidRPr="001F6268">
              <w:rPr>
                <w:rFonts w:ascii="Times New Roman" w:hAnsi="Times New Roman"/>
                <w:sz w:val="16"/>
                <w:szCs w:val="16"/>
              </w:rPr>
              <w:fldChar w:fldCharType="separate"/>
            </w:r>
            <w:r w:rsidR="00D33DB7" w:rsidRPr="001F6268">
              <w:rPr>
                <w:rFonts w:ascii="Times New Roman" w:hAnsi="Times New Roman"/>
                <w:noProof/>
                <w:sz w:val="16"/>
                <w:szCs w:val="16"/>
              </w:rPr>
              <w:t> </w:t>
            </w:r>
            <w:r w:rsidR="00D33DB7" w:rsidRPr="001F6268">
              <w:rPr>
                <w:rFonts w:ascii="Times New Roman" w:hAnsi="Times New Roman"/>
                <w:noProof/>
                <w:sz w:val="16"/>
                <w:szCs w:val="16"/>
              </w:rPr>
              <w:t> </w:t>
            </w:r>
            <w:r w:rsidR="00D33DB7" w:rsidRPr="001F6268">
              <w:rPr>
                <w:rFonts w:ascii="Times New Roman" w:hAnsi="Times New Roman"/>
                <w:noProof/>
                <w:sz w:val="16"/>
                <w:szCs w:val="16"/>
              </w:rPr>
              <w:t> </w:t>
            </w:r>
            <w:r w:rsidR="00D33DB7" w:rsidRPr="001F6268">
              <w:rPr>
                <w:rFonts w:ascii="Times New Roman" w:hAnsi="Times New Roman"/>
                <w:noProof/>
                <w:sz w:val="16"/>
                <w:szCs w:val="16"/>
              </w:rPr>
              <w:t> </w:t>
            </w:r>
            <w:r w:rsidR="00D33DB7" w:rsidRPr="001F6268">
              <w:rPr>
                <w:rFonts w:ascii="Times New Roman" w:hAnsi="Times New Roman"/>
                <w:noProof/>
                <w:sz w:val="16"/>
                <w:szCs w:val="16"/>
              </w:rPr>
              <w:t> </w:t>
            </w:r>
            <w:r w:rsidR="00D33DB7" w:rsidRPr="001F6268">
              <w:rPr>
                <w:rFonts w:ascii="Times New Roman" w:hAnsi="Times New Roman"/>
                <w:sz w:val="16"/>
                <w:szCs w:val="16"/>
              </w:rPr>
              <w:fldChar w:fldCharType="end"/>
            </w:r>
            <w:r>
              <w:rPr>
                <w:rFonts w:ascii="Times New Roman" w:hAnsi="Times New Roman"/>
                <w:sz w:val="16"/>
                <w:szCs w:val="16"/>
              </w:rPr>
              <w:tab/>
            </w:r>
          </w:p>
          <w:p w:rsidR="00C16C5A" w:rsidRDefault="00C16C5A" w:rsidP="001C2A48">
            <w:pPr>
              <w:spacing w:after="0" w:line="360" w:lineRule="auto"/>
              <w:rPr>
                <w:rFonts w:ascii="Times New Roman" w:hAnsi="Times New Roman"/>
                <w:sz w:val="16"/>
                <w:szCs w:val="16"/>
              </w:rPr>
            </w:pPr>
          </w:p>
          <w:p w:rsidR="00C16C5A" w:rsidRDefault="00C16C5A" w:rsidP="001C2A48">
            <w:pPr>
              <w:spacing w:after="0" w:line="360" w:lineRule="auto"/>
              <w:rPr>
                <w:rFonts w:ascii="Times New Roman" w:hAnsi="Times New Roman"/>
                <w:sz w:val="16"/>
                <w:szCs w:val="16"/>
              </w:rPr>
            </w:pPr>
          </w:p>
          <w:p w:rsidR="00C16C5A" w:rsidRDefault="00C16C5A" w:rsidP="001C2A48">
            <w:pPr>
              <w:spacing w:after="0" w:line="360" w:lineRule="auto"/>
              <w:rPr>
                <w:rFonts w:ascii="Times New Roman" w:hAnsi="Times New Roman"/>
                <w:sz w:val="16"/>
                <w:szCs w:val="16"/>
              </w:rPr>
            </w:pPr>
          </w:p>
        </w:tc>
      </w:tr>
    </w:tbl>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br w:type="page"/>
      </w:r>
    </w:p>
    <w:p w:rsidR="00C16C5A" w:rsidRDefault="00C16C5A" w:rsidP="002F7A5C">
      <w:pPr>
        <w:spacing w:after="0" w:line="240" w:lineRule="auto"/>
        <w:rPr>
          <w:rFonts w:ascii="Times New Roman" w:hAnsi="Times New Roman"/>
          <w:sz w:val="16"/>
          <w:szCs w:val="16"/>
        </w:rPr>
      </w:pPr>
    </w:p>
    <w:p w:rsidR="00C16C5A" w:rsidRDefault="00C16C5A" w:rsidP="002F7A5C">
      <w:pPr>
        <w:spacing w:after="0" w:line="240" w:lineRule="auto"/>
        <w:jc w:val="center"/>
        <w:rPr>
          <w:rFonts w:ascii="Times New Roman" w:hAnsi="Times New Roman"/>
          <w:sz w:val="16"/>
          <w:szCs w:val="16"/>
        </w:rPr>
      </w:pPr>
    </w:p>
    <w:tbl>
      <w:tblPr>
        <w:tblW w:w="1060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C16C5A" w:rsidTr="00D02F76">
        <w:trPr>
          <w:trHeight w:val="807"/>
        </w:trPr>
        <w:tc>
          <w:tcPr>
            <w:tcW w:w="10602" w:type="dxa"/>
            <w:tcBorders>
              <w:top w:val="single" w:sz="12" w:space="0" w:color="auto"/>
              <w:left w:val="single" w:sz="12" w:space="0" w:color="auto"/>
              <w:bottom w:val="single" w:sz="12" w:space="0" w:color="auto"/>
              <w:right w:val="single" w:sz="12" w:space="0" w:color="auto"/>
            </w:tcBorders>
            <w:vAlign w:val="center"/>
          </w:tcPr>
          <w:p w:rsidR="00C16C5A" w:rsidRDefault="003B7B26" w:rsidP="002F7A5C">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8240" behindDoc="0" locked="0" layoutInCell="1" allowOverlap="1">
                  <wp:simplePos x="0" y="0"/>
                  <wp:positionH relativeFrom="margin">
                    <wp:posOffset>93345</wp:posOffset>
                  </wp:positionH>
                  <wp:positionV relativeFrom="margin">
                    <wp:posOffset>-195580</wp:posOffset>
                  </wp:positionV>
                  <wp:extent cx="6732270" cy="328930"/>
                  <wp:effectExtent l="0" t="0" r="0" b="0"/>
                  <wp:wrapSquare wrapText="bothSides"/>
                  <wp:docPr id="35" name="Picture 35"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73227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C5A" w:rsidRDefault="00C16C5A" w:rsidP="002F7A5C">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2C5DDB">
              <w:rPr>
                <w:rFonts w:ascii="Times New Roman" w:hAnsi="Times New Roman"/>
                <w:b/>
                <w:sz w:val="16"/>
                <w:szCs w:val="16"/>
              </w:rPr>
              <w:t xml:space="preserve">Berhad </w:t>
            </w:r>
            <w:r w:rsidR="009552A4" w:rsidRPr="007D3DF4">
              <w:rPr>
                <w:rFonts w:ascii="Times New Roman" w:hAnsi="Times New Roman"/>
                <w:sz w:val="16"/>
                <w:szCs w:val="16"/>
              </w:rPr>
              <w:t>(196901000166 (8515-D))</w:t>
            </w:r>
          </w:p>
          <w:p w:rsidR="004C183B" w:rsidRDefault="00C16C5A" w:rsidP="002F7A5C">
            <w:pPr>
              <w:spacing w:after="0" w:line="240" w:lineRule="auto"/>
              <w:jc w:val="center"/>
              <w:rPr>
                <w:rFonts w:ascii="Times New Roman" w:hAnsi="Times New Roman"/>
                <w:b/>
                <w:sz w:val="16"/>
                <w:szCs w:val="16"/>
              </w:rPr>
            </w:pPr>
            <w:r>
              <w:rPr>
                <w:rFonts w:ascii="Times New Roman" w:hAnsi="Times New Roman"/>
                <w:b/>
                <w:sz w:val="16"/>
                <w:szCs w:val="16"/>
              </w:rPr>
              <w:t>EXPORT CREDIT REFINANCING (ECR) APPLICATION – cont’d</w:t>
            </w:r>
          </w:p>
          <w:p w:rsidR="00C16C5A" w:rsidRDefault="00C16C5A" w:rsidP="002F7A5C">
            <w:pPr>
              <w:spacing w:after="0" w:line="240" w:lineRule="auto"/>
              <w:jc w:val="center"/>
              <w:rPr>
                <w:rFonts w:ascii="Times New Roman" w:hAnsi="Times New Roman"/>
                <w:b/>
                <w:sz w:val="16"/>
                <w:szCs w:val="16"/>
              </w:rPr>
            </w:pPr>
          </w:p>
        </w:tc>
      </w:tr>
      <w:tr w:rsidR="00C16C5A" w:rsidTr="00D02F76">
        <w:trPr>
          <w:trHeight w:val="3549"/>
        </w:trPr>
        <w:tc>
          <w:tcPr>
            <w:tcW w:w="10602" w:type="dxa"/>
            <w:tcBorders>
              <w:top w:val="single" w:sz="4" w:space="0" w:color="auto"/>
              <w:left w:val="single" w:sz="12" w:space="0" w:color="auto"/>
              <w:bottom w:val="single" w:sz="4" w:space="0" w:color="auto"/>
              <w:right w:val="single" w:sz="12" w:space="0" w:color="auto"/>
            </w:tcBorders>
            <w:vAlign w:val="center"/>
          </w:tcPr>
          <w:p w:rsidR="00947BC2" w:rsidRDefault="00C16C5A" w:rsidP="00BA343D">
            <w:pPr>
              <w:numPr>
                <w:ilvl w:val="0"/>
                <w:numId w:val="1"/>
              </w:numPr>
              <w:spacing w:after="0"/>
              <w:ind w:left="426" w:hanging="426"/>
              <w:jc w:val="both"/>
              <w:rPr>
                <w:rFonts w:ascii="Times New Roman" w:hAnsi="Times New Roman"/>
                <w:sz w:val="16"/>
                <w:szCs w:val="16"/>
              </w:rPr>
            </w:pPr>
            <w:r w:rsidRPr="00862096">
              <w:rPr>
                <w:rFonts w:ascii="Times New Roman" w:hAnsi="Times New Roman"/>
                <w:sz w:val="16"/>
                <w:szCs w:val="16"/>
              </w:rPr>
              <w:t>In consideration of our request to you, AmBank (M) Berhad</w:t>
            </w:r>
            <w:r w:rsidR="007B6A87" w:rsidRPr="00862096">
              <w:rPr>
                <w:rFonts w:ascii="Times New Roman" w:hAnsi="Times New Roman"/>
                <w:sz w:val="16"/>
                <w:szCs w:val="16"/>
              </w:rPr>
              <w:t xml:space="preserve"> </w:t>
            </w:r>
            <w:r w:rsidRPr="00862096">
              <w:rPr>
                <w:rFonts w:ascii="Times New Roman" w:hAnsi="Times New Roman"/>
                <w:sz w:val="16"/>
                <w:szCs w:val="16"/>
              </w:rPr>
              <w:t xml:space="preserve"> to lodge the Pre-Post Shipment Bill and/or drawdown and/or liquidate and/or rollover and/or early discharge the ECR loan and/or finance/refinance us under the Export Import Bank (EXIM Bank)'s Export Credit Refinancing against Export Orders/LC/CP (as indicated above), for our account and in accordance with the above instructions, we hereby irrevocably and </w:t>
            </w:r>
            <w:r w:rsidR="001D1F3E" w:rsidRPr="00862096">
              <w:rPr>
                <w:rFonts w:ascii="Times New Roman" w:hAnsi="Times New Roman"/>
                <w:sz w:val="16"/>
                <w:szCs w:val="16"/>
              </w:rPr>
              <w:t>unconditionally agree to fully abide by the Terms and Con</w:t>
            </w:r>
            <w:r w:rsidR="00317E6C" w:rsidRPr="00862096">
              <w:rPr>
                <w:rFonts w:ascii="Times New Roman" w:hAnsi="Times New Roman"/>
                <w:sz w:val="16"/>
                <w:szCs w:val="16"/>
              </w:rPr>
              <w:t>ditions in AmBank (M) Berhad's “</w:t>
            </w:r>
            <w:r w:rsidR="001D1F3E" w:rsidRPr="00862096">
              <w:rPr>
                <w:rFonts w:ascii="Times New Roman" w:hAnsi="Times New Roman"/>
                <w:sz w:val="16"/>
                <w:szCs w:val="16"/>
              </w:rPr>
              <w:t>Master Trade Terms and Conditions</w:t>
            </w:r>
            <w:r w:rsidR="00136F83" w:rsidRPr="00862096">
              <w:rPr>
                <w:rFonts w:ascii="Times New Roman" w:hAnsi="Times New Roman"/>
                <w:sz w:val="16"/>
                <w:szCs w:val="16"/>
              </w:rPr>
              <w:t>”</w:t>
            </w:r>
            <w:r w:rsidR="001D1F3E" w:rsidRPr="00862096">
              <w:rPr>
                <w:rFonts w:ascii="Times New Roman" w:hAnsi="Times New Roman"/>
                <w:sz w:val="16"/>
                <w:szCs w:val="16"/>
              </w:rPr>
              <w:t xml:space="preserve"> </w:t>
            </w:r>
            <w:r w:rsidR="00595B7B" w:rsidRPr="00595B7B">
              <w:rPr>
                <w:rFonts w:ascii="Times New Roman" w:hAnsi="Times New Roman"/>
                <w:sz w:val="16"/>
                <w:szCs w:val="16"/>
              </w:rPr>
              <w:t>as executed by us</w:t>
            </w:r>
            <w:r w:rsidR="00595B7B">
              <w:rPr>
                <w:rFonts w:ascii="Times New Roman" w:hAnsi="Times New Roman"/>
                <w:sz w:val="16"/>
                <w:szCs w:val="16"/>
              </w:rPr>
              <w:t xml:space="preserve"> </w:t>
            </w:r>
            <w:r w:rsidR="001D1F3E" w:rsidRPr="00862096">
              <w:rPr>
                <w:rFonts w:ascii="Times New Roman" w:hAnsi="Times New Roman"/>
                <w:sz w:val="16"/>
                <w:szCs w:val="16"/>
              </w:rPr>
              <w:t>and/or other relevant Agreements which have been and will be advised to us by you and currently in force in AmBank (M) Berhad.</w:t>
            </w:r>
            <w:r w:rsidR="001D1F3E" w:rsidRPr="00862096">
              <w:rPr>
                <w:rFonts w:ascii="Times New Roman" w:hAnsi="Times New Roman"/>
                <w:color w:val="FF0000"/>
                <w:sz w:val="16"/>
                <w:szCs w:val="16"/>
              </w:rPr>
              <w:t xml:space="preserve"> </w:t>
            </w:r>
            <w:r w:rsidRPr="00862096">
              <w:rPr>
                <w:rFonts w:ascii="Times New Roman" w:hAnsi="Times New Roman"/>
                <w:sz w:val="16"/>
                <w:szCs w:val="16"/>
              </w:rPr>
              <w:t xml:space="preserve">The above Bill presented or submitted by us is subject to the prevailing International Chamber of Commerce Uniform Customs and Practice for Documentary Credits or International Chamber of Commerce Uniform Rules For Collection, as the case may be. </w:t>
            </w:r>
          </w:p>
          <w:p w:rsidR="0037721E" w:rsidRPr="00FC720D" w:rsidRDefault="0037721E" w:rsidP="001C2A48">
            <w:pPr>
              <w:spacing w:after="0"/>
              <w:ind w:left="421"/>
              <w:jc w:val="both"/>
              <w:rPr>
                <w:rFonts w:ascii="Times New Roman" w:hAnsi="Times New Roman"/>
                <w:sz w:val="16"/>
                <w:szCs w:val="16"/>
              </w:rPr>
            </w:pPr>
          </w:p>
          <w:p w:rsidR="00947BC2" w:rsidRPr="00D02F76" w:rsidRDefault="00C16C5A" w:rsidP="001C2A48">
            <w:pPr>
              <w:numPr>
                <w:ilvl w:val="0"/>
                <w:numId w:val="1"/>
              </w:numPr>
              <w:spacing w:after="0"/>
              <w:ind w:left="421" w:hanging="425"/>
              <w:jc w:val="both"/>
              <w:rPr>
                <w:rFonts w:ascii="Times New Roman" w:hAnsi="Times New Roman"/>
                <w:sz w:val="16"/>
                <w:szCs w:val="16"/>
              </w:rPr>
            </w:pPr>
            <w:r w:rsidRPr="00D02F76">
              <w:rPr>
                <w:rFonts w:ascii="Times New Roman" w:hAnsi="Times New Roman"/>
                <w:sz w:val="16"/>
                <w:szCs w:val="16"/>
              </w:rPr>
              <w:t>We hereby declare that we are in full compliance with the Strategic Trade Act 2010 and the regulations and requirements connected thereto.</w:t>
            </w:r>
          </w:p>
          <w:p w:rsidR="00862096" w:rsidRPr="001C2A48" w:rsidRDefault="00862096" w:rsidP="001C2A48">
            <w:pPr>
              <w:spacing w:after="0"/>
              <w:ind w:left="421"/>
              <w:jc w:val="both"/>
              <w:rPr>
                <w:rFonts w:ascii="Times New Roman" w:hAnsi="Times New Roman"/>
                <w:b/>
                <w:sz w:val="16"/>
                <w:szCs w:val="16"/>
              </w:rPr>
            </w:pPr>
          </w:p>
          <w:p w:rsidR="00947BC2" w:rsidRDefault="00862096" w:rsidP="001C2A48">
            <w:pPr>
              <w:numPr>
                <w:ilvl w:val="0"/>
                <w:numId w:val="1"/>
              </w:numPr>
              <w:spacing w:after="0"/>
              <w:ind w:left="421" w:hanging="425"/>
              <w:jc w:val="both"/>
              <w:rPr>
                <w:rFonts w:ascii="Times New Roman" w:hAnsi="Times New Roman"/>
                <w:sz w:val="16"/>
                <w:szCs w:val="16"/>
              </w:rPr>
            </w:pPr>
            <w:r w:rsidRPr="00862096">
              <w:rPr>
                <w:rFonts w:ascii="Times New Roman" w:hAnsi="Times New Roman"/>
                <w:sz w:val="16"/>
                <w:szCs w:val="16"/>
              </w:rPr>
              <w:t xml:space="preserve">We will comply with the Foreign Exchange </w:t>
            </w:r>
            <w:r w:rsidR="00FC720D">
              <w:rPr>
                <w:rFonts w:ascii="Times New Roman" w:hAnsi="Times New Roman"/>
                <w:sz w:val="16"/>
                <w:szCs w:val="16"/>
              </w:rPr>
              <w:t>Notices (“FE Notices”)</w:t>
            </w:r>
            <w:r w:rsidRPr="00862096">
              <w:rPr>
                <w:rFonts w:ascii="Times New Roman" w:hAnsi="Times New Roman"/>
                <w:sz w:val="16"/>
                <w:szCs w:val="16"/>
              </w:rPr>
              <w:t xml:space="preserve"> relating to dealings in currency, borrowing &amp; guarantee, investment in foreign currency </w:t>
            </w:r>
            <w:r w:rsidR="002C5DDB" w:rsidRPr="00862096">
              <w:rPr>
                <w:rFonts w:ascii="Times New Roman" w:hAnsi="Times New Roman"/>
                <w:sz w:val="16"/>
                <w:szCs w:val="16"/>
              </w:rPr>
              <w:t>asset, payments</w:t>
            </w:r>
            <w:r w:rsidRPr="00862096">
              <w:rPr>
                <w:rFonts w:ascii="Times New Roman" w:hAnsi="Times New Roman"/>
                <w:sz w:val="16"/>
                <w:szCs w:val="16"/>
              </w:rPr>
              <w:t>, security &amp; financial instrument, and export of goods at all times</w:t>
            </w:r>
            <w:r w:rsidR="00FC720D">
              <w:rPr>
                <w:rFonts w:ascii="Times New Roman" w:hAnsi="Times New Roman"/>
                <w:sz w:val="16"/>
                <w:szCs w:val="16"/>
              </w:rPr>
              <w:t>.</w:t>
            </w:r>
            <w:r w:rsidRPr="00862096">
              <w:rPr>
                <w:rFonts w:ascii="Times New Roman" w:hAnsi="Times New Roman"/>
                <w:sz w:val="16"/>
                <w:szCs w:val="16"/>
              </w:rPr>
              <w:t xml:space="preserve"> </w:t>
            </w:r>
          </w:p>
          <w:p w:rsidR="00862096" w:rsidRPr="00862096" w:rsidRDefault="00862096" w:rsidP="001C2A48">
            <w:pPr>
              <w:spacing w:after="0"/>
              <w:ind w:left="421"/>
              <w:jc w:val="both"/>
              <w:rPr>
                <w:rFonts w:ascii="Times New Roman" w:hAnsi="Times New Roman"/>
                <w:sz w:val="16"/>
                <w:szCs w:val="16"/>
              </w:rPr>
            </w:pPr>
          </w:p>
          <w:p w:rsidR="00C16C5A" w:rsidRDefault="00862096">
            <w:pPr>
              <w:numPr>
                <w:ilvl w:val="0"/>
                <w:numId w:val="1"/>
              </w:numPr>
              <w:spacing w:after="0"/>
              <w:ind w:left="421" w:hanging="425"/>
              <w:jc w:val="both"/>
              <w:rPr>
                <w:rFonts w:ascii="Times New Roman" w:hAnsi="Times New Roman"/>
                <w:sz w:val="16"/>
                <w:szCs w:val="16"/>
              </w:rPr>
            </w:pPr>
            <w:r w:rsidRPr="00862096">
              <w:rPr>
                <w:rFonts w:ascii="Times New Roman" w:hAnsi="Times New Roman"/>
                <w:sz w:val="16"/>
                <w:szCs w:val="16"/>
              </w:rPr>
              <w:t xml:space="preserve">We confirm that the proceeds derived from export of goods will be received within 6 months from the date of export and acknowledge the requirement to </w:t>
            </w:r>
            <w:r w:rsidR="00FC720D">
              <w:rPr>
                <w:rFonts w:ascii="Times New Roman" w:hAnsi="Times New Roman"/>
                <w:sz w:val="16"/>
                <w:szCs w:val="16"/>
              </w:rPr>
              <w:t>obtain approval from</w:t>
            </w:r>
            <w:r w:rsidRPr="00862096">
              <w:rPr>
                <w:rFonts w:ascii="Times New Roman" w:hAnsi="Times New Roman"/>
                <w:sz w:val="16"/>
                <w:szCs w:val="16"/>
              </w:rPr>
              <w:t xml:space="preserve"> </w:t>
            </w:r>
            <w:r w:rsidR="009552A4">
              <w:rPr>
                <w:rFonts w:ascii="Times New Roman" w:hAnsi="Times New Roman"/>
                <w:sz w:val="16"/>
                <w:szCs w:val="16"/>
              </w:rPr>
              <w:t>Bank Negara Malaysia (“</w:t>
            </w:r>
            <w:r w:rsidRPr="00862096">
              <w:rPr>
                <w:rFonts w:ascii="Times New Roman" w:hAnsi="Times New Roman"/>
                <w:sz w:val="16"/>
                <w:szCs w:val="16"/>
              </w:rPr>
              <w:t>BNM</w:t>
            </w:r>
            <w:r w:rsidR="009552A4">
              <w:rPr>
                <w:rFonts w:ascii="Times New Roman" w:hAnsi="Times New Roman"/>
                <w:sz w:val="16"/>
                <w:szCs w:val="16"/>
              </w:rPr>
              <w:t>”)</w:t>
            </w:r>
            <w:r w:rsidRPr="00862096">
              <w:rPr>
                <w:rFonts w:ascii="Times New Roman" w:hAnsi="Times New Roman"/>
                <w:sz w:val="16"/>
                <w:szCs w:val="16"/>
              </w:rPr>
              <w:t xml:space="preserve"> in the event export proceeds are not received within 6 months from the date of export as required by Notice 7 of the FE</w:t>
            </w:r>
            <w:r w:rsidR="00FC720D">
              <w:rPr>
                <w:rFonts w:ascii="Times New Roman" w:hAnsi="Times New Roman"/>
                <w:sz w:val="16"/>
                <w:szCs w:val="16"/>
              </w:rPr>
              <w:t xml:space="preserve"> Notices subjects to exceptions which BNM may allow and announce in its official website at </w:t>
            </w:r>
            <w:hyperlink r:id="rId16" w:history="1">
              <w:r w:rsidR="00FC720D" w:rsidRPr="003C4376">
                <w:rPr>
                  <w:rStyle w:val="Hyperlink"/>
                  <w:rFonts w:ascii="Times New Roman" w:hAnsi="Times New Roman"/>
                  <w:sz w:val="16"/>
                  <w:szCs w:val="16"/>
                </w:rPr>
                <w:t>www.bnm.gov.my</w:t>
              </w:r>
            </w:hyperlink>
            <w:r w:rsidR="00FC720D">
              <w:rPr>
                <w:rFonts w:ascii="Times New Roman" w:hAnsi="Times New Roman"/>
                <w:sz w:val="16"/>
                <w:szCs w:val="16"/>
              </w:rPr>
              <w:t xml:space="preserve"> from time to time.</w:t>
            </w:r>
            <w:r>
              <w:rPr>
                <w:rFonts w:ascii="Times New Roman" w:hAnsi="Times New Roman"/>
                <w:sz w:val="16"/>
                <w:szCs w:val="16"/>
              </w:rPr>
              <w:t>.</w:t>
            </w:r>
          </w:p>
        </w:tc>
      </w:tr>
      <w:tr w:rsidR="0037721E" w:rsidTr="00D02F76">
        <w:trPr>
          <w:trHeight w:val="3100"/>
        </w:trPr>
        <w:tc>
          <w:tcPr>
            <w:tcW w:w="10602" w:type="dxa"/>
            <w:tcBorders>
              <w:top w:val="single" w:sz="4" w:space="0" w:color="auto"/>
              <w:left w:val="single" w:sz="12" w:space="0" w:color="auto"/>
              <w:right w:val="single" w:sz="12" w:space="0" w:color="auto"/>
            </w:tcBorders>
            <w:vAlign w:val="center"/>
          </w:tcPr>
          <w:p w:rsidR="00843E22" w:rsidRDefault="001C2A48" w:rsidP="001C2A48">
            <w:pPr>
              <w:spacing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37721E" w:rsidRDefault="0037721E" w:rsidP="001C2A48">
            <w:pPr>
              <w:spacing w:line="240" w:lineRule="auto"/>
              <w:jc w:val="center"/>
              <w:rPr>
                <w:rFonts w:ascii="Times New Roman" w:hAnsi="Times New Roman"/>
                <w:iCs/>
                <w:sz w:val="16"/>
                <w:szCs w:val="16"/>
              </w:rPr>
            </w:pPr>
          </w:p>
          <w:p w:rsidR="004C5C68" w:rsidRDefault="004C5C68" w:rsidP="001C2A48">
            <w:pPr>
              <w:spacing w:line="240" w:lineRule="auto"/>
              <w:jc w:val="center"/>
              <w:rPr>
                <w:rFonts w:ascii="Times New Roman" w:hAnsi="Times New Roman"/>
                <w:i/>
                <w:iCs/>
                <w:sz w:val="16"/>
                <w:szCs w:val="16"/>
              </w:rPr>
            </w:pPr>
          </w:p>
          <w:p w:rsidR="004C5C68" w:rsidRDefault="004C5C68" w:rsidP="001C2A48">
            <w:pPr>
              <w:spacing w:line="240" w:lineRule="auto"/>
              <w:jc w:val="center"/>
              <w:rPr>
                <w:rFonts w:ascii="Times New Roman" w:hAnsi="Times New Roman"/>
                <w:i/>
                <w:iCs/>
                <w:sz w:val="16"/>
                <w:szCs w:val="16"/>
              </w:rPr>
            </w:pPr>
          </w:p>
          <w:p w:rsidR="0037721E" w:rsidRDefault="0037721E" w:rsidP="001C2A48">
            <w:pPr>
              <w:spacing w:line="240" w:lineRule="auto"/>
              <w:jc w:val="center"/>
              <w:rPr>
                <w:rFonts w:ascii="Times New Roman" w:hAnsi="Times New Roman"/>
                <w:i/>
                <w:iCs/>
                <w:sz w:val="16"/>
                <w:szCs w:val="16"/>
              </w:rPr>
            </w:pPr>
          </w:p>
          <w:p w:rsidR="0037721E" w:rsidRDefault="0037721E" w:rsidP="001C2A48">
            <w:pPr>
              <w:spacing w:after="0" w:line="240" w:lineRule="auto"/>
              <w:contextualSpacing/>
              <w:jc w:val="center"/>
              <w:rPr>
                <w:rFonts w:ascii="Times New Roman" w:hAnsi="Times New Roman"/>
                <w:sz w:val="16"/>
                <w:szCs w:val="16"/>
              </w:rPr>
            </w:pPr>
            <w:r>
              <w:rPr>
                <w:rFonts w:ascii="Times New Roman" w:hAnsi="Times New Roman"/>
                <w:sz w:val="16"/>
                <w:szCs w:val="16"/>
              </w:rPr>
              <w:t>__________________________________________________________</w:t>
            </w:r>
          </w:p>
          <w:p w:rsidR="0037721E" w:rsidRDefault="0037721E" w:rsidP="004C183B">
            <w:pPr>
              <w:spacing w:after="0" w:line="240" w:lineRule="auto"/>
              <w:contextualSpacing/>
              <w:jc w:val="center"/>
              <w:rPr>
                <w:rFonts w:ascii="Times New Roman" w:hAnsi="Times New Roman"/>
                <w:color w:val="808080"/>
                <w:sz w:val="16"/>
                <w:szCs w:val="16"/>
              </w:rPr>
            </w:pPr>
            <w:r>
              <w:rPr>
                <w:rFonts w:ascii="Times New Roman" w:hAnsi="Times New Roman"/>
                <w:b/>
                <w:sz w:val="16"/>
                <w:szCs w:val="16"/>
              </w:rPr>
              <w:t>Authorised Signatory(ies) With Company’s Authorised Rubber Stamp</w:t>
            </w:r>
          </w:p>
          <w:p w:rsidR="00BA343D" w:rsidRDefault="00BA343D" w:rsidP="00D02F76">
            <w:pPr>
              <w:spacing w:after="0" w:line="360" w:lineRule="auto"/>
              <w:rPr>
                <w:rFonts w:ascii="Times New Roman" w:hAnsi="Times New Roman"/>
                <w:color w:val="808080"/>
                <w:sz w:val="14"/>
                <w:szCs w:val="16"/>
              </w:rPr>
            </w:pPr>
          </w:p>
          <w:p w:rsidR="0037721E" w:rsidRDefault="0037721E" w:rsidP="00D02F76">
            <w:pPr>
              <w:spacing w:after="0" w:line="360" w:lineRule="auto"/>
              <w:rPr>
                <w:rFonts w:ascii="Times New Roman" w:hAnsi="Times New Roman"/>
                <w:b/>
                <w:sz w:val="16"/>
                <w:szCs w:val="16"/>
              </w:rPr>
            </w:pPr>
            <w:r w:rsidRPr="00D02F76">
              <w:rPr>
                <w:rFonts w:ascii="Times New Roman" w:hAnsi="Times New Roman"/>
                <w:color w:val="808080"/>
                <w:sz w:val="14"/>
                <w:szCs w:val="16"/>
              </w:rPr>
              <w:t>AMBIZ/E/MTC-ECR/</w:t>
            </w:r>
            <w:r w:rsidR="001C2A48" w:rsidRPr="00D02F76">
              <w:rPr>
                <w:rFonts w:ascii="Times New Roman" w:hAnsi="Times New Roman"/>
                <w:color w:val="808080"/>
                <w:sz w:val="14"/>
                <w:szCs w:val="16"/>
              </w:rPr>
              <w:t>0</w:t>
            </w:r>
            <w:r w:rsidR="00FC720D" w:rsidRPr="00D02F76">
              <w:rPr>
                <w:rFonts w:ascii="Times New Roman" w:hAnsi="Times New Roman"/>
                <w:color w:val="808080"/>
                <w:sz w:val="14"/>
                <w:szCs w:val="16"/>
              </w:rPr>
              <w:t>5-2020</w:t>
            </w:r>
          </w:p>
        </w:tc>
      </w:tr>
    </w:tbl>
    <w:p w:rsidR="00C16C5A" w:rsidRPr="00FB6037" w:rsidRDefault="00C16C5A" w:rsidP="002F7A5C">
      <w:pPr>
        <w:spacing w:line="240" w:lineRule="auto"/>
        <w:rPr>
          <w:rFonts w:ascii="Times New Roman" w:hAnsi="Times New Roman"/>
          <w:sz w:val="16"/>
          <w:szCs w:val="16"/>
          <w:u w:val="double"/>
        </w:rPr>
      </w:pPr>
    </w:p>
    <w:sectPr w:rsidR="00C16C5A" w:rsidRPr="00FB6037" w:rsidSect="009552A4">
      <w:footerReference w:type="default" r:id="rId17"/>
      <w:pgSz w:w="11907" w:h="16839"/>
      <w:pgMar w:top="431" w:right="720" w:bottom="289" w:left="720" w:header="720" w:footer="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69" w:rsidRDefault="00BF7469">
      <w:pPr>
        <w:spacing w:after="0" w:line="240" w:lineRule="auto"/>
      </w:pPr>
      <w:r>
        <w:separator/>
      </w:r>
    </w:p>
  </w:endnote>
  <w:endnote w:type="continuationSeparator" w:id="0">
    <w:p w:rsidR="00BF7469" w:rsidRDefault="00BF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1C" w:rsidRPr="0022331C" w:rsidRDefault="0022331C">
    <w:pPr>
      <w:pStyle w:val="Footer"/>
      <w:jc w:val="center"/>
      <w:rPr>
        <w:rFonts w:ascii="Times New Roman" w:hAnsi="Times New Roman"/>
        <w:sz w:val="16"/>
      </w:rPr>
    </w:pPr>
    <w:r w:rsidRPr="0022331C">
      <w:rPr>
        <w:rFonts w:ascii="Times New Roman" w:hAnsi="Times New Roman"/>
        <w:sz w:val="16"/>
      </w:rPr>
      <w:t xml:space="preserve">Page </w:t>
    </w:r>
    <w:r w:rsidRPr="0022331C">
      <w:rPr>
        <w:rFonts w:ascii="Times New Roman" w:hAnsi="Times New Roman"/>
        <w:sz w:val="16"/>
      </w:rPr>
      <w:fldChar w:fldCharType="begin"/>
    </w:r>
    <w:r w:rsidRPr="0022331C">
      <w:rPr>
        <w:rFonts w:ascii="Times New Roman" w:hAnsi="Times New Roman"/>
        <w:sz w:val="16"/>
      </w:rPr>
      <w:instrText xml:space="preserve"> PAGE   \* MERGEFORMAT </w:instrText>
    </w:r>
    <w:r w:rsidRPr="0022331C">
      <w:rPr>
        <w:rFonts w:ascii="Times New Roman" w:hAnsi="Times New Roman"/>
        <w:sz w:val="16"/>
      </w:rPr>
      <w:fldChar w:fldCharType="separate"/>
    </w:r>
    <w:r w:rsidR="00D02F76">
      <w:rPr>
        <w:rFonts w:ascii="Times New Roman" w:hAnsi="Times New Roman"/>
        <w:noProof/>
        <w:sz w:val="16"/>
      </w:rPr>
      <w:t>1</w:t>
    </w:r>
    <w:r w:rsidRPr="0022331C">
      <w:rPr>
        <w:rFonts w:ascii="Times New Roman" w:hAnsi="Times New Roman"/>
        <w:noProof/>
        <w:sz w:val="16"/>
      </w:rPr>
      <w:fldChar w:fldCharType="end"/>
    </w:r>
    <w:r w:rsidRPr="0022331C">
      <w:rPr>
        <w:rFonts w:ascii="Times New Roman" w:hAnsi="Times New Roman"/>
        <w:noProof/>
        <w:sz w:val="16"/>
      </w:rPr>
      <w:t xml:space="preserve"> of 2</w:t>
    </w:r>
  </w:p>
  <w:p w:rsidR="0017127E" w:rsidRDefault="0017127E">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69" w:rsidRDefault="00BF7469">
      <w:pPr>
        <w:spacing w:after="0" w:line="240" w:lineRule="auto"/>
      </w:pPr>
      <w:r>
        <w:separator/>
      </w:r>
    </w:p>
  </w:footnote>
  <w:footnote w:type="continuationSeparator" w:id="0">
    <w:p w:rsidR="00BF7469" w:rsidRDefault="00BF7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85pt;height:11.85pt" o:bullet="t">
        <v:imagedata r:id="rId1" o:title="image001"/>
      </v:shape>
    </w:pict>
  </w:numPicBullet>
  <w:abstractNum w:abstractNumId="0" w15:restartNumberingAfterBreak="0">
    <w:nsid w:val="314278A8"/>
    <w:multiLevelType w:val="hybridMultilevel"/>
    <w:tmpl w:val="11F4333A"/>
    <w:lvl w:ilvl="0" w:tplc="BC86D3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Q5UTvjn/GWAAY0y0aNQRRalx5Gux/ApKHgmuwwlFxh8auOP2o0/bYiv4KL6l69yJNFi4KiumPsgb7SWYE1Pw==" w:salt="Rprb4al0+14Pv1x9pk5bf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9A"/>
    <w:rsid w:val="00014568"/>
    <w:rsid w:val="00015EE0"/>
    <w:rsid w:val="000E0C36"/>
    <w:rsid w:val="001006A4"/>
    <w:rsid w:val="00107F48"/>
    <w:rsid w:val="00136F83"/>
    <w:rsid w:val="0017127E"/>
    <w:rsid w:val="001956BC"/>
    <w:rsid w:val="001974A7"/>
    <w:rsid w:val="001A6BBC"/>
    <w:rsid w:val="001C2A48"/>
    <w:rsid w:val="001D1F3E"/>
    <w:rsid w:val="001D4539"/>
    <w:rsid w:val="001F6268"/>
    <w:rsid w:val="0022331C"/>
    <w:rsid w:val="002357A0"/>
    <w:rsid w:val="002A5A6F"/>
    <w:rsid w:val="002C5DDB"/>
    <w:rsid w:val="002E40DF"/>
    <w:rsid w:val="002F7A5C"/>
    <w:rsid w:val="002F7DEF"/>
    <w:rsid w:val="00317D55"/>
    <w:rsid w:val="00317E6C"/>
    <w:rsid w:val="0032199A"/>
    <w:rsid w:val="00371BB3"/>
    <w:rsid w:val="0037721E"/>
    <w:rsid w:val="003B7B26"/>
    <w:rsid w:val="003C673E"/>
    <w:rsid w:val="003E5E90"/>
    <w:rsid w:val="003F6089"/>
    <w:rsid w:val="004249CB"/>
    <w:rsid w:val="00430383"/>
    <w:rsid w:val="00471270"/>
    <w:rsid w:val="004C183B"/>
    <w:rsid w:val="004C5C68"/>
    <w:rsid w:val="004E146E"/>
    <w:rsid w:val="004F7A47"/>
    <w:rsid w:val="00595B7B"/>
    <w:rsid w:val="00662BEC"/>
    <w:rsid w:val="00666CD4"/>
    <w:rsid w:val="0067104F"/>
    <w:rsid w:val="00736E83"/>
    <w:rsid w:val="007434B3"/>
    <w:rsid w:val="00766757"/>
    <w:rsid w:val="007B6A87"/>
    <w:rsid w:val="00835E8A"/>
    <w:rsid w:val="00843E22"/>
    <w:rsid w:val="00862096"/>
    <w:rsid w:val="0093112C"/>
    <w:rsid w:val="00947BC2"/>
    <w:rsid w:val="00950367"/>
    <w:rsid w:val="009509EF"/>
    <w:rsid w:val="009552A4"/>
    <w:rsid w:val="00971CC3"/>
    <w:rsid w:val="00991933"/>
    <w:rsid w:val="0099741B"/>
    <w:rsid w:val="009A778A"/>
    <w:rsid w:val="009B00D9"/>
    <w:rsid w:val="009D354D"/>
    <w:rsid w:val="00A327F0"/>
    <w:rsid w:val="00A47C76"/>
    <w:rsid w:val="00AB28F2"/>
    <w:rsid w:val="00AB6AD9"/>
    <w:rsid w:val="00AD6B87"/>
    <w:rsid w:val="00AF6B86"/>
    <w:rsid w:val="00B13388"/>
    <w:rsid w:val="00BA0D0A"/>
    <w:rsid w:val="00BA343D"/>
    <w:rsid w:val="00BF7469"/>
    <w:rsid w:val="00C0562A"/>
    <w:rsid w:val="00C16C5A"/>
    <w:rsid w:val="00C223F5"/>
    <w:rsid w:val="00C84E2A"/>
    <w:rsid w:val="00CA20D8"/>
    <w:rsid w:val="00D02F76"/>
    <w:rsid w:val="00D33DB7"/>
    <w:rsid w:val="00D36F26"/>
    <w:rsid w:val="00D56CE0"/>
    <w:rsid w:val="00D62D91"/>
    <w:rsid w:val="00D94A65"/>
    <w:rsid w:val="00E0382A"/>
    <w:rsid w:val="00E04662"/>
    <w:rsid w:val="00E24784"/>
    <w:rsid w:val="00E44120"/>
    <w:rsid w:val="00EA45E0"/>
    <w:rsid w:val="00EE774E"/>
    <w:rsid w:val="00EF38F4"/>
    <w:rsid w:val="00F039B8"/>
    <w:rsid w:val="00F17069"/>
    <w:rsid w:val="00F409BA"/>
    <w:rsid w:val="00F616D8"/>
    <w:rsid w:val="00F82097"/>
    <w:rsid w:val="00FA25BD"/>
    <w:rsid w:val="00FB6037"/>
    <w:rsid w:val="00FC001B"/>
    <w:rsid w:val="00FC720D"/>
    <w:rsid w:val="00FD0389"/>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4F26D46"/>
  <w15:chartTrackingRefBased/>
  <w15:docId w15:val="{31119152-A470-47BC-82D0-217463AA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character" w:styleId="Hyperlink">
    <w:name w:val="Hyperlink"/>
    <w:basedOn w:val="DefaultParagraphFont"/>
    <w:rsid w:val="00FC7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nm.gov.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ntrol" Target="activeX/activeX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99A4542-F758-48AE-87BB-301D8464A9CD}"/>
      </w:docPartPr>
      <w:docPartBody>
        <w:p w:rsidR="00D87FB9" w:rsidRDefault="00056A2B">
          <w:r w:rsidRPr="001A45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2B"/>
    <w:rsid w:val="00056A2B"/>
    <w:rsid w:val="001A4559"/>
    <w:rsid w:val="00D8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56A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4784-F7D8-439D-85A1-E056BEFF5222}">
  <ds:schemaRefs>
    <ds:schemaRef ds:uri="http://schemas.microsoft.com/sharepoint/v3/contenttype/forms"/>
  </ds:schemaRefs>
</ds:datastoreItem>
</file>

<file path=customXml/itemProps2.xml><?xml version="1.0" encoding="utf-8"?>
<ds:datastoreItem xmlns:ds="http://schemas.openxmlformats.org/officeDocument/2006/customXml" ds:itemID="{E197CAB4-C313-4FAA-B7C1-AD356ECA262D}">
  <ds:schemaRefs>
    <ds:schemaRef ds:uri="http://schemas.microsoft.com/office/2006/metadata/longProperties"/>
  </ds:schemaRefs>
</ds:datastoreItem>
</file>

<file path=customXml/itemProps3.xml><?xml version="1.0" encoding="utf-8"?>
<ds:datastoreItem xmlns:ds="http://schemas.openxmlformats.org/officeDocument/2006/customXml" ds:itemID="{C0A0B19E-0EDF-49A8-B19F-E3AC9493CE5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BD9B02-7D31-430D-831D-87CC98DB3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4B0204-90F0-43F0-94ED-FEC38F65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EXPORT CREDIT REFINANCING APPLICATION TERMS AND CONDITIONS</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CREDIT REFINANCING APPLICATION TERMS AND CONDITIONS</dc:title>
  <dc:subject/>
  <dc:creator>Rahmat Bin Hj. Abd Aziz</dc:creator>
  <cp:keywords/>
  <cp:lastModifiedBy>Teh Su Yuin</cp:lastModifiedBy>
  <cp:revision>2</cp:revision>
  <cp:lastPrinted>2015-01-08T01:59:00Z</cp:lastPrinted>
  <dcterms:created xsi:type="dcterms:W3CDTF">2020-05-28T14:41:00Z</dcterms:created>
  <dcterms:modified xsi:type="dcterms:W3CDTF">2020-05-28T14:41:00Z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